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7AF3B" w14:textId="59634FAB" w:rsidR="00B70759" w:rsidRPr="007E7313" w:rsidRDefault="00B70759" w:rsidP="00B70759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bookmarkStart w:id="0" w:name="_GoBack"/>
      <w:bookmarkEnd w:id="0"/>
      <w:r w:rsidRPr="007E7313">
        <w:rPr>
          <w:rFonts w:ascii="Times New Roman" w:eastAsia="SimSun" w:hAnsi="Times New Roman" w:cs="Times New Roman"/>
          <w:b/>
          <w:kern w:val="2"/>
          <w:sz w:val="24"/>
          <w:szCs w:val="24"/>
        </w:rPr>
        <w:t>3GPP TSG RAN WG1 Meeting #90</w:t>
      </w:r>
      <w:r w:rsidRPr="007E7313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 xml:space="preserve">      R1-17</w:t>
      </w:r>
      <w:r w:rsidR="00740B64">
        <w:rPr>
          <w:rFonts w:ascii="Times New Roman" w:eastAsia="SimSun" w:hAnsi="Times New Roman" w:cs="Times New Roman"/>
          <w:b/>
          <w:kern w:val="2"/>
          <w:sz w:val="24"/>
          <w:szCs w:val="24"/>
        </w:rPr>
        <w:t>14169</w:t>
      </w:r>
    </w:p>
    <w:p w14:paraId="564A4865" w14:textId="77777777" w:rsidR="00B70759" w:rsidRPr="007E7313" w:rsidRDefault="00B70759" w:rsidP="00B70759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7E7313">
        <w:rPr>
          <w:rFonts w:ascii="Times New Roman" w:eastAsia="SimSun" w:hAnsi="Times New Roman" w:cs="Times New Roman"/>
          <w:b/>
          <w:bCs/>
          <w:sz w:val="24"/>
          <w:szCs w:val="24"/>
        </w:rPr>
        <w:t>Prague, Czech Republic, 21</w:t>
      </w:r>
      <w:r w:rsidRPr="007E7313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st</w:t>
      </w:r>
      <w:r w:rsidRPr="007E7313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– 25</w:t>
      </w:r>
      <w:r w:rsidRPr="007E7313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Pr="007E7313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August 2017</w:t>
      </w:r>
    </w:p>
    <w:p w14:paraId="5CBD5722" w14:textId="77777777" w:rsidR="005362A0" w:rsidRPr="007E7313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</w:p>
    <w:p w14:paraId="22AFEB14" w14:textId="33ABB70B" w:rsidR="00E066B4" w:rsidRPr="007E7313" w:rsidRDefault="000748D2" w:rsidP="00E066B4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</w:pPr>
      <w:r w:rsidRPr="007E7313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Agenda Item:</w:t>
      </w:r>
      <w:r w:rsidRPr="007E7313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ab/>
      </w:r>
      <w:r w:rsidR="00DC7DDD" w:rsidRPr="007E7313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6</w:t>
      </w:r>
      <w:r w:rsidR="00352F03" w:rsidRPr="007E7313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.1.4</w:t>
      </w:r>
      <w:r w:rsidR="00293627" w:rsidRPr="007E7313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.1</w:t>
      </w:r>
      <w:r w:rsidR="0046521F" w:rsidRPr="007E7313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</w:t>
      </w:r>
      <w:r w:rsidR="006B6B70" w:rsidRPr="007E7313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6</w:t>
      </w:r>
    </w:p>
    <w:p w14:paraId="51DA2526" w14:textId="37D52862" w:rsidR="00E066B4" w:rsidRPr="007E7313" w:rsidRDefault="00E066B4" w:rsidP="00E066B4">
      <w:pPr>
        <w:tabs>
          <w:tab w:val="left" w:pos="1985"/>
        </w:tabs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7E7313">
        <w:rPr>
          <w:rFonts w:ascii="Times New Roman" w:eastAsia="SimSun" w:hAnsi="Times New Roman" w:cs="Times New Roman"/>
          <w:b/>
          <w:kern w:val="2"/>
          <w:sz w:val="24"/>
          <w:szCs w:val="24"/>
        </w:rPr>
        <w:t>Source:</w:t>
      </w:r>
      <w:r w:rsidRPr="007E7313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 xml:space="preserve">InterDigital </w:t>
      </w:r>
      <w:r w:rsidR="00763AED">
        <w:rPr>
          <w:rFonts w:ascii="Times New Roman" w:eastAsia="SimSun" w:hAnsi="Times New Roman" w:cs="Times New Roman"/>
          <w:b/>
          <w:kern w:val="2"/>
          <w:sz w:val="24"/>
          <w:szCs w:val="24"/>
        </w:rPr>
        <w:t>Inc.</w:t>
      </w:r>
    </w:p>
    <w:p w14:paraId="38CFF633" w14:textId="1AE79870" w:rsidR="00E066B4" w:rsidRPr="007E7313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7E7313">
        <w:rPr>
          <w:rFonts w:ascii="Times New Roman" w:eastAsia="SimSun" w:hAnsi="Times New Roman" w:cs="Times New Roman"/>
          <w:b/>
          <w:kern w:val="2"/>
          <w:sz w:val="24"/>
          <w:szCs w:val="24"/>
        </w:rPr>
        <w:t>Title:</w:t>
      </w:r>
      <w:r w:rsidRPr="007E7313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</w:r>
      <w:r w:rsidR="006776B9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On </w:t>
      </w:r>
      <w:r w:rsidR="000B2F8F" w:rsidRPr="007E7313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LDPC </w:t>
      </w:r>
      <w:r w:rsidR="006B6B70" w:rsidRPr="007E7313">
        <w:rPr>
          <w:rFonts w:ascii="Times New Roman" w:eastAsia="SimSun" w:hAnsi="Times New Roman" w:cs="Times New Roman"/>
          <w:b/>
          <w:kern w:val="2"/>
          <w:sz w:val="24"/>
          <w:szCs w:val="24"/>
        </w:rPr>
        <w:t>Base Graph Selection</w:t>
      </w:r>
      <w:r w:rsidR="00AB4D3A" w:rsidRPr="007E7313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</w:t>
      </w:r>
    </w:p>
    <w:p w14:paraId="1D24E2BD" w14:textId="77777777" w:rsidR="00E066B4" w:rsidRPr="007E7313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7E7313">
        <w:rPr>
          <w:rFonts w:ascii="Times New Roman" w:eastAsia="SimSun" w:hAnsi="Times New Roman" w:cs="Times New Roman"/>
          <w:b/>
          <w:kern w:val="2"/>
          <w:sz w:val="24"/>
          <w:szCs w:val="24"/>
        </w:rPr>
        <w:t>Document for:</w:t>
      </w:r>
      <w:r w:rsidRPr="007E7313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>Discussion and Decision</w:t>
      </w:r>
    </w:p>
    <w:p w14:paraId="47B52570" w14:textId="20B2D43D" w:rsidR="009B4031" w:rsidRPr="007E7313" w:rsidRDefault="005362A0" w:rsidP="00340CF7">
      <w:pPr>
        <w:pStyle w:val="Heading1"/>
        <w:rPr>
          <w:rFonts w:ascii="Times New Roman" w:hAnsi="Times New Roman"/>
        </w:rPr>
      </w:pPr>
      <w:bookmarkStart w:id="1" w:name="_Ref129681862"/>
      <w:bookmarkStart w:id="2" w:name="_Ref124589705"/>
      <w:r w:rsidRPr="007E7313">
        <w:rPr>
          <w:rFonts w:ascii="Times New Roman" w:hAnsi="Times New Roman"/>
        </w:rPr>
        <w:t>1</w:t>
      </w:r>
      <w:r w:rsidRPr="007E7313">
        <w:rPr>
          <w:rFonts w:ascii="Times New Roman" w:hAnsi="Times New Roman"/>
        </w:rPr>
        <w:tab/>
      </w:r>
      <w:r w:rsidR="009B4031" w:rsidRPr="007E7313">
        <w:rPr>
          <w:rFonts w:ascii="Times New Roman" w:hAnsi="Times New Roman"/>
        </w:rPr>
        <w:t>Introduction</w:t>
      </w:r>
      <w:bookmarkEnd w:id="1"/>
      <w:bookmarkEnd w:id="2"/>
    </w:p>
    <w:p w14:paraId="0CD181DC" w14:textId="5BCF61B3" w:rsidR="004A29A2" w:rsidRPr="007E7313" w:rsidRDefault="00276C95" w:rsidP="0011186E">
      <w:pPr>
        <w:jc w:val="both"/>
        <w:rPr>
          <w:rFonts w:ascii="Times New Roman" w:eastAsia="MS Mincho" w:hAnsi="Times New Roman" w:cs="Times New Roman"/>
          <w:lang w:eastAsia="ja-JP"/>
        </w:rPr>
      </w:pPr>
      <w:r w:rsidRPr="007E7313">
        <w:rPr>
          <w:rFonts w:ascii="Times New Roman" w:hAnsi="Times New Roman" w:cs="Times New Roman"/>
          <w:lang w:val="en-GB"/>
        </w:rPr>
        <w:t>I</w:t>
      </w:r>
      <w:r w:rsidR="00DA16B1" w:rsidRPr="007E7313">
        <w:rPr>
          <w:rFonts w:ascii="Times New Roman" w:hAnsi="Times New Roman" w:cs="Times New Roman"/>
          <w:lang w:val="en-GB"/>
        </w:rPr>
        <w:t>n</w:t>
      </w:r>
      <w:r w:rsidR="00711DB0" w:rsidRPr="007E7313">
        <w:rPr>
          <w:rFonts w:ascii="Times New Roman" w:hAnsi="Times New Roman" w:cs="Times New Roman"/>
          <w:lang w:val="en-GB"/>
        </w:rPr>
        <w:t xml:space="preserve"> RAN1 </w:t>
      </w:r>
      <w:r w:rsidR="00BE28FF" w:rsidRPr="007E7313">
        <w:rPr>
          <w:rFonts w:ascii="Times New Roman" w:hAnsi="Times New Roman" w:cs="Times New Roman"/>
          <w:lang w:val="en-GB"/>
        </w:rPr>
        <w:t xml:space="preserve">NR </w:t>
      </w:r>
      <w:r w:rsidR="00352F03" w:rsidRPr="007E7313">
        <w:rPr>
          <w:rFonts w:ascii="Times New Roman" w:hAnsi="Times New Roman" w:cs="Times New Roman"/>
          <w:lang w:val="en-GB"/>
        </w:rPr>
        <w:t xml:space="preserve">Ad-Hoc </w:t>
      </w:r>
      <w:r w:rsidR="00C57160">
        <w:rPr>
          <w:rFonts w:ascii="Times New Roman" w:hAnsi="Times New Roman" w:cs="Times New Roman"/>
          <w:lang w:val="en-GB"/>
        </w:rPr>
        <w:t>#</w:t>
      </w:r>
      <w:r w:rsidR="0011186E" w:rsidRPr="007E7313">
        <w:rPr>
          <w:rFonts w:ascii="Times New Roman" w:hAnsi="Times New Roman" w:cs="Times New Roman"/>
          <w:lang w:val="en-GB"/>
        </w:rPr>
        <w:t xml:space="preserve">2 </w:t>
      </w:r>
      <w:r w:rsidR="00711DB0" w:rsidRPr="007E7313">
        <w:rPr>
          <w:rFonts w:ascii="Times New Roman" w:hAnsi="Times New Roman" w:cs="Times New Roman"/>
          <w:lang w:val="en-GB"/>
        </w:rPr>
        <w:t xml:space="preserve">meeting </w:t>
      </w:r>
      <w:r w:rsidR="008753CD" w:rsidRPr="007E7313">
        <w:rPr>
          <w:rFonts w:ascii="Times New Roman" w:hAnsi="Times New Roman" w:cs="Times New Roman"/>
          <w:lang w:val="en-GB"/>
        </w:rPr>
        <w:fldChar w:fldCharType="begin"/>
      </w:r>
      <w:r w:rsidR="008753CD" w:rsidRPr="007E7313">
        <w:rPr>
          <w:rFonts w:ascii="Times New Roman" w:hAnsi="Times New Roman" w:cs="Times New Roman"/>
          <w:lang w:val="en-GB"/>
        </w:rPr>
        <w:instrText xml:space="preserve"> REF _Ref450919508 \r \h </w:instrText>
      </w:r>
      <w:r w:rsidR="001E2F73" w:rsidRPr="007E7313">
        <w:rPr>
          <w:rFonts w:ascii="Times New Roman" w:hAnsi="Times New Roman" w:cs="Times New Roman"/>
          <w:lang w:val="en-GB"/>
        </w:rPr>
        <w:instrText xml:space="preserve"> \* MERGEFORMAT </w:instrText>
      </w:r>
      <w:r w:rsidR="008753CD" w:rsidRPr="007E7313">
        <w:rPr>
          <w:rFonts w:ascii="Times New Roman" w:hAnsi="Times New Roman" w:cs="Times New Roman"/>
          <w:lang w:val="en-GB"/>
        </w:rPr>
      </w:r>
      <w:r w:rsidR="008753CD" w:rsidRPr="007E7313">
        <w:rPr>
          <w:rFonts w:ascii="Times New Roman" w:hAnsi="Times New Roman" w:cs="Times New Roman"/>
          <w:lang w:val="en-GB"/>
        </w:rPr>
        <w:fldChar w:fldCharType="separate"/>
      </w:r>
      <w:r w:rsidR="003B7D1E">
        <w:rPr>
          <w:rFonts w:ascii="Times New Roman" w:hAnsi="Times New Roman" w:cs="Times New Roman"/>
          <w:lang w:val="en-GB"/>
        </w:rPr>
        <w:t>[1]</w:t>
      </w:r>
      <w:r w:rsidR="008753CD" w:rsidRPr="007E7313">
        <w:rPr>
          <w:rFonts w:ascii="Times New Roman" w:hAnsi="Times New Roman" w:cs="Times New Roman"/>
          <w:lang w:val="en-GB"/>
        </w:rPr>
        <w:fldChar w:fldCharType="end"/>
      </w:r>
      <w:r w:rsidRPr="007E7313">
        <w:rPr>
          <w:rFonts w:ascii="Times New Roman" w:hAnsi="Times New Roman" w:cs="Times New Roman"/>
          <w:lang w:val="en-GB"/>
        </w:rPr>
        <w:t>,</w:t>
      </w:r>
      <w:r w:rsidR="00352F03" w:rsidRPr="007E7313">
        <w:rPr>
          <w:rFonts w:ascii="Times New Roman" w:hAnsi="Times New Roman" w:cs="Times New Roman"/>
          <w:lang w:val="en-GB"/>
        </w:rPr>
        <w:t xml:space="preserve"> </w:t>
      </w:r>
      <w:r w:rsidR="0011186E" w:rsidRPr="007E7313">
        <w:rPr>
          <w:rFonts w:ascii="Times New Roman" w:hAnsi="Times New Roman" w:cs="Times New Roman"/>
          <w:lang w:val="en-GB"/>
        </w:rPr>
        <w:t xml:space="preserve">the </w:t>
      </w:r>
      <w:r w:rsidRPr="007E7313">
        <w:rPr>
          <w:rFonts w:ascii="Times New Roman" w:eastAsia="MS Mincho" w:hAnsi="Times New Roman" w:cs="Times New Roman"/>
          <w:lang w:eastAsia="ja-JP"/>
        </w:rPr>
        <w:t xml:space="preserve">parity check matrices for NR LDPC </w:t>
      </w:r>
      <w:r w:rsidR="0011186E" w:rsidRPr="007E7313">
        <w:rPr>
          <w:rFonts w:ascii="Times New Roman" w:eastAsia="MS Mincho" w:hAnsi="Times New Roman" w:cs="Times New Roman"/>
          <w:lang w:eastAsia="ja-JP"/>
        </w:rPr>
        <w:t>were</w:t>
      </w:r>
      <w:r w:rsidRPr="007E7313">
        <w:rPr>
          <w:rFonts w:ascii="Times New Roman" w:eastAsia="MS Mincho" w:hAnsi="Times New Roman" w:cs="Times New Roman"/>
          <w:lang w:eastAsia="ja-JP"/>
        </w:rPr>
        <w:t xml:space="preserve"> agreed</w:t>
      </w:r>
      <w:r w:rsidR="0011186E" w:rsidRPr="007E7313">
        <w:rPr>
          <w:rFonts w:ascii="Times New Roman" w:eastAsia="MS Mincho" w:hAnsi="Times New Roman" w:cs="Times New Roman"/>
          <w:lang w:eastAsia="ja-JP"/>
        </w:rPr>
        <w:t xml:space="preserve"> with detailed descriptions in </w:t>
      </w:r>
      <w:r w:rsidR="0011186E" w:rsidRPr="007E7313">
        <w:rPr>
          <w:rFonts w:ascii="Times New Roman" w:eastAsia="MS Mincho" w:hAnsi="Times New Roman" w:cs="Times New Roman"/>
          <w:lang w:eastAsia="ja-JP"/>
        </w:rPr>
        <w:fldChar w:fldCharType="begin"/>
      </w:r>
      <w:r w:rsidR="0011186E" w:rsidRPr="007E7313">
        <w:rPr>
          <w:rFonts w:ascii="Times New Roman" w:eastAsia="MS Mincho" w:hAnsi="Times New Roman" w:cs="Times New Roman"/>
          <w:lang w:eastAsia="ja-JP"/>
        </w:rPr>
        <w:instrText xml:space="preserve"> REF _Ref489713832 \r \h  \* MERGEFORMAT </w:instrText>
      </w:r>
      <w:r w:rsidR="0011186E" w:rsidRPr="007E7313">
        <w:rPr>
          <w:rFonts w:ascii="Times New Roman" w:eastAsia="MS Mincho" w:hAnsi="Times New Roman" w:cs="Times New Roman"/>
          <w:lang w:eastAsia="ja-JP"/>
        </w:rPr>
      </w:r>
      <w:r w:rsidR="0011186E" w:rsidRPr="007E7313">
        <w:rPr>
          <w:rFonts w:ascii="Times New Roman" w:eastAsia="MS Mincho" w:hAnsi="Times New Roman" w:cs="Times New Roman"/>
          <w:lang w:eastAsia="ja-JP"/>
        </w:rPr>
        <w:fldChar w:fldCharType="separate"/>
      </w:r>
      <w:r w:rsidR="003B7D1E">
        <w:rPr>
          <w:rFonts w:ascii="Times New Roman" w:eastAsia="MS Mincho" w:hAnsi="Times New Roman" w:cs="Times New Roman"/>
          <w:lang w:eastAsia="ja-JP"/>
        </w:rPr>
        <w:t>[2]</w:t>
      </w:r>
      <w:r w:rsidR="0011186E" w:rsidRPr="007E7313">
        <w:rPr>
          <w:rFonts w:ascii="Times New Roman" w:eastAsia="MS Mincho" w:hAnsi="Times New Roman" w:cs="Times New Roman"/>
          <w:lang w:eastAsia="ja-JP"/>
        </w:rPr>
        <w:fldChar w:fldCharType="end"/>
      </w:r>
      <w:r w:rsidR="0011186E" w:rsidRPr="007E7313">
        <w:rPr>
          <w:rFonts w:ascii="Times New Roman" w:eastAsia="MS Mincho" w:hAnsi="Times New Roman" w:cs="Times New Roman"/>
          <w:lang w:eastAsia="ja-JP"/>
        </w:rPr>
        <w:t>. The</w:t>
      </w:r>
      <w:r w:rsidR="004A29A2" w:rsidRPr="007E7313">
        <w:rPr>
          <w:rFonts w:ascii="Times New Roman" w:eastAsia="MS Mincho" w:hAnsi="Times New Roman" w:cs="Times New Roman"/>
          <w:lang w:eastAsia="ja-JP"/>
        </w:rPr>
        <w:t xml:space="preserve"> </w:t>
      </w:r>
      <w:r w:rsidR="0011186E" w:rsidRPr="007E7313">
        <w:rPr>
          <w:rFonts w:ascii="Times New Roman" w:eastAsia="MS Mincho" w:hAnsi="Times New Roman" w:cs="Times New Roman"/>
          <w:lang w:eastAsia="ja-JP"/>
        </w:rPr>
        <w:t xml:space="preserve">parity check matrices are based on two base graphs. </w:t>
      </w:r>
    </w:p>
    <w:p w14:paraId="65D75826" w14:textId="3F566478" w:rsidR="004A29A2" w:rsidRPr="007E7313" w:rsidRDefault="0011186E" w:rsidP="0011186E">
      <w:pPr>
        <w:jc w:val="both"/>
        <w:rPr>
          <w:rFonts w:ascii="Times New Roman" w:eastAsiaTheme="minorEastAsia" w:hAnsi="Times New Roman" w:cs="Times New Roman"/>
          <w:lang w:val="en-GB"/>
        </w:rPr>
      </w:pPr>
      <w:r w:rsidRPr="007E7313">
        <w:rPr>
          <w:rFonts w:ascii="Times New Roman" w:eastAsia="MS Mincho" w:hAnsi="Times New Roman" w:cs="Times New Roman"/>
          <w:lang w:eastAsia="ja-JP"/>
        </w:rPr>
        <w:t xml:space="preserve">Some criteria of selecting base graphs was agreed </w:t>
      </w:r>
      <w:r w:rsidRPr="007E7313">
        <w:rPr>
          <w:rFonts w:ascii="Times New Roman" w:eastAsia="MS Mincho" w:hAnsi="Times New Roman" w:cs="Times New Roman"/>
          <w:lang w:eastAsia="ja-JP"/>
        </w:rPr>
        <w:fldChar w:fldCharType="begin"/>
      </w:r>
      <w:r w:rsidRPr="007E7313">
        <w:rPr>
          <w:rFonts w:ascii="Times New Roman" w:eastAsia="MS Mincho" w:hAnsi="Times New Roman" w:cs="Times New Roman"/>
          <w:lang w:eastAsia="ja-JP"/>
        </w:rPr>
        <w:instrText xml:space="preserve"> REF _Ref450919508 \r \h </w:instrText>
      </w:r>
      <w:r w:rsidR="00D61460" w:rsidRPr="007E7313">
        <w:rPr>
          <w:rFonts w:ascii="Times New Roman" w:eastAsia="MS Mincho" w:hAnsi="Times New Roman" w:cs="Times New Roman"/>
          <w:lang w:eastAsia="ja-JP"/>
        </w:rPr>
        <w:instrText xml:space="preserve"> \* MERGEFORMAT </w:instrText>
      </w:r>
      <w:r w:rsidRPr="007E7313">
        <w:rPr>
          <w:rFonts w:ascii="Times New Roman" w:eastAsia="MS Mincho" w:hAnsi="Times New Roman" w:cs="Times New Roman"/>
          <w:lang w:eastAsia="ja-JP"/>
        </w:rPr>
      </w:r>
      <w:r w:rsidRPr="007E7313">
        <w:rPr>
          <w:rFonts w:ascii="Times New Roman" w:eastAsia="MS Mincho" w:hAnsi="Times New Roman" w:cs="Times New Roman"/>
          <w:lang w:eastAsia="ja-JP"/>
        </w:rPr>
        <w:fldChar w:fldCharType="separate"/>
      </w:r>
      <w:r w:rsidR="003B7D1E">
        <w:rPr>
          <w:rFonts w:ascii="Times New Roman" w:eastAsia="MS Mincho" w:hAnsi="Times New Roman" w:cs="Times New Roman"/>
          <w:lang w:eastAsia="ja-JP"/>
        </w:rPr>
        <w:t>[1]</w:t>
      </w:r>
      <w:r w:rsidRPr="007E7313">
        <w:rPr>
          <w:rFonts w:ascii="Times New Roman" w:eastAsia="MS Mincho" w:hAnsi="Times New Roman" w:cs="Times New Roman"/>
          <w:lang w:eastAsia="ja-JP"/>
        </w:rPr>
        <w:fldChar w:fldCharType="end"/>
      </w:r>
      <w:r w:rsidR="004A29A2" w:rsidRPr="007E7313">
        <w:rPr>
          <w:rFonts w:ascii="Times New Roman" w:eastAsia="MS Mincho" w:hAnsi="Times New Roman" w:cs="Times New Roman"/>
          <w:lang w:eastAsia="ja-JP"/>
        </w:rPr>
        <w:t>:</w:t>
      </w:r>
      <w:r w:rsidRPr="007E7313">
        <w:rPr>
          <w:rFonts w:ascii="Times New Roman" w:eastAsia="MS Mincho" w:hAnsi="Times New Roman" w:cs="Times New Roman"/>
          <w:lang w:eastAsia="ja-JP"/>
        </w:rPr>
        <w:t xml:space="preserve"> base graph 1 is used when CBS&gt;</w:t>
      </w:r>
      <m:oMath>
        <m:r>
          <w:rPr>
            <w:rFonts w:ascii="Cambria Math" w:eastAsia="MS Mincho" w:hAnsi="Cambria Math" w:cs="Times New Roman"/>
            <w:lang w:eastAsia="ja-JP"/>
          </w:rPr>
          <m:t>X</m:t>
        </m:r>
      </m:oMath>
      <w:r w:rsidRPr="007E7313">
        <w:rPr>
          <w:rFonts w:ascii="Times New Roman" w:eastAsia="MS Mincho" w:hAnsi="Times New Roman" w:cs="Times New Roman"/>
          <w:lang w:eastAsia="ja-JP"/>
        </w:rPr>
        <w:t xml:space="preserve"> or </w:t>
      </w:r>
      <w:r w:rsidRPr="007E7313">
        <w:rPr>
          <w:rFonts w:ascii="Times New Roman" w:eastAsiaTheme="minorEastAsia" w:hAnsi="Times New Roman" w:cs="Times New Roman"/>
          <w:lang w:val="en-GB"/>
        </w:rPr>
        <w:t xml:space="preserve">code rate of the initial transmission is larger than </w:t>
      </w:r>
      <m:oMath>
        <m:r>
          <w:rPr>
            <w:rFonts w:ascii="Cambria Math" w:eastAsiaTheme="minorEastAsia" w:hAnsi="Cambria Math" w:cs="Times New Roman"/>
            <w:lang w:val="en-GB"/>
          </w:rPr>
          <m:t>Y</m:t>
        </m:r>
      </m:oMath>
      <w:r w:rsidRPr="007E7313">
        <w:rPr>
          <w:rFonts w:ascii="Times New Roman" w:eastAsiaTheme="minorEastAsia" w:hAnsi="Times New Roman" w:cs="Times New Roman"/>
          <w:lang w:val="en-GB"/>
        </w:rPr>
        <w:t>.</w:t>
      </w:r>
      <w:r w:rsidR="004A29A2" w:rsidRPr="007E7313">
        <w:rPr>
          <w:rFonts w:ascii="Times New Roman" w:eastAsiaTheme="minorEastAsia" w:hAnsi="Times New Roman" w:cs="Times New Roman"/>
          <w:lang w:val="en-GB"/>
        </w:rPr>
        <w:t xml:space="preserve"> Otherwise, base graph 2 is used. It is a working assumption that </w:t>
      </w:r>
      <m:oMath>
        <m:r>
          <w:rPr>
            <w:rFonts w:ascii="Cambria Math" w:eastAsiaTheme="minorEastAsia" w:hAnsi="Cambria Math" w:cs="Times New Roman"/>
            <w:lang w:val="en-GB"/>
          </w:rPr>
          <m:t>X=2560</m:t>
        </m:r>
      </m:oMath>
      <w:r w:rsidR="004A29A2" w:rsidRPr="007E7313">
        <w:rPr>
          <w:rFonts w:ascii="Times New Roman" w:eastAsiaTheme="minorEastAsia" w:hAnsi="Times New Roman" w:cs="Times New Roman"/>
          <w:lang w:val="en-GB"/>
        </w:rPr>
        <w:t xml:space="preserve"> and </w:t>
      </w:r>
      <m:oMath>
        <m:r>
          <w:rPr>
            <w:rFonts w:ascii="Cambria Math" w:eastAsiaTheme="minorEastAsia" w:hAnsi="Cambria Math" w:cs="Times New Roman"/>
            <w:lang w:val="en-GB"/>
          </w:rPr>
          <m:t>Y=0.67</m:t>
        </m:r>
      </m:oMath>
      <w:r w:rsidR="004A29A2" w:rsidRPr="007E7313">
        <w:rPr>
          <w:rFonts w:ascii="Times New Roman" w:eastAsiaTheme="minorEastAsia" w:hAnsi="Times New Roman" w:cs="Times New Roman"/>
          <w:lang w:val="en-GB"/>
        </w:rPr>
        <w:t xml:space="preserve">. </w:t>
      </w:r>
    </w:p>
    <w:p w14:paraId="3ADB0701" w14:textId="3332A929" w:rsidR="00D61460" w:rsidRPr="007E7313" w:rsidRDefault="004A29A2" w:rsidP="0011186E">
      <w:pPr>
        <w:jc w:val="both"/>
        <w:rPr>
          <w:rFonts w:ascii="Times New Roman" w:eastAsiaTheme="minorEastAsia" w:hAnsi="Times New Roman" w:cs="Times New Roman"/>
          <w:lang w:val="en-GB"/>
        </w:rPr>
      </w:pPr>
      <w:r w:rsidRPr="007E7313">
        <w:rPr>
          <w:rFonts w:ascii="Times New Roman" w:eastAsiaTheme="minorEastAsia" w:hAnsi="Times New Roman" w:cs="Times New Roman"/>
          <w:lang w:val="en-GB"/>
        </w:rPr>
        <w:t xml:space="preserve">Note that the CBS may depend on how CBs are segmented from a TB, especially, the CBS depends on the selection of the maximum code block size at the beginning of the </w:t>
      </w:r>
      <w:r w:rsidR="00D61460" w:rsidRPr="007E7313">
        <w:rPr>
          <w:rFonts w:ascii="Times New Roman" w:eastAsiaTheme="minorEastAsia" w:hAnsi="Times New Roman" w:cs="Times New Roman"/>
          <w:lang w:val="en-GB"/>
        </w:rPr>
        <w:t xml:space="preserve">CB </w:t>
      </w:r>
      <w:r w:rsidRPr="007E7313">
        <w:rPr>
          <w:rFonts w:ascii="Times New Roman" w:eastAsiaTheme="minorEastAsia" w:hAnsi="Times New Roman" w:cs="Times New Roman"/>
          <w:lang w:val="en-GB"/>
        </w:rPr>
        <w:t xml:space="preserve">segmentation process. </w:t>
      </w:r>
      <w:r w:rsidR="007165EE" w:rsidRPr="007E7313">
        <w:rPr>
          <w:rFonts w:ascii="Times New Roman" w:eastAsiaTheme="minorEastAsia" w:hAnsi="Times New Roman" w:cs="Times New Roman"/>
          <w:lang w:val="en-GB"/>
        </w:rPr>
        <w:t>However, the maximum code b</w:t>
      </w:r>
      <w:r w:rsidR="00D61460" w:rsidRPr="007E7313">
        <w:rPr>
          <w:rFonts w:ascii="Times New Roman" w:eastAsiaTheme="minorEastAsia" w:hAnsi="Times New Roman" w:cs="Times New Roman"/>
          <w:lang w:val="en-GB"/>
        </w:rPr>
        <w:t>lock size is associated with which</w:t>
      </w:r>
      <w:r w:rsidR="007165EE" w:rsidRPr="007E7313">
        <w:rPr>
          <w:rFonts w:ascii="Times New Roman" w:eastAsiaTheme="minorEastAsia" w:hAnsi="Times New Roman" w:cs="Times New Roman"/>
          <w:lang w:val="en-GB"/>
        </w:rPr>
        <w:t xml:space="preserve"> base graph</w:t>
      </w:r>
      <w:r w:rsidR="00D61460" w:rsidRPr="007E7313">
        <w:rPr>
          <w:rFonts w:ascii="Times New Roman" w:eastAsiaTheme="minorEastAsia" w:hAnsi="Times New Roman" w:cs="Times New Roman"/>
          <w:lang w:val="en-GB"/>
        </w:rPr>
        <w:t xml:space="preserve"> is used.</w:t>
      </w:r>
      <w:r w:rsidR="007165EE" w:rsidRPr="007E7313">
        <w:rPr>
          <w:rFonts w:ascii="Times New Roman" w:eastAsiaTheme="minorEastAsia" w:hAnsi="Times New Roman" w:cs="Times New Roman"/>
          <w:lang w:val="en-GB"/>
        </w:rPr>
        <w:t xml:space="preserve"> Hence, </w:t>
      </w:r>
      <w:r w:rsidR="00D61460" w:rsidRPr="007E7313">
        <w:rPr>
          <w:rFonts w:ascii="Times New Roman" w:eastAsiaTheme="minorEastAsia" w:hAnsi="Times New Roman" w:cs="Times New Roman"/>
          <w:lang w:val="en-GB"/>
        </w:rPr>
        <w:t xml:space="preserve">the </w:t>
      </w:r>
      <w:r w:rsidR="007165EE" w:rsidRPr="007E7313">
        <w:rPr>
          <w:rFonts w:ascii="Times New Roman" w:eastAsiaTheme="minorEastAsia" w:hAnsi="Times New Roman" w:cs="Times New Roman"/>
          <w:lang w:val="en-GB"/>
        </w:rPr>
        <w:t xml:space="preserve">base graph selection </w:t>
      </w:r>
      <w:r w:rsidR="00D61460" w:rsidRPr="007E7313">
        <w:rPr>
          <w:rFonts w:ascii="Times New Roman" w:eastAsiaTheme="minorEastAsia" w:hAnsi="Times New Roman" w:cs="Times New Roman"/>
          <w:lang w:val="en-GB"/>
        </w:rPr>
        <w:t>decision is actually m</w:t>
      </w:r>
      <w:r w:rsidR="007165EE" w:rsidRPr="007E7313">
        <w:rPr>
          <w:rFonts w:ascii="Times New Roman" w:eastAsiaTheme="minorEastAsia" w:hAnsi="Times New Roman" w:cs="Times New Roman"/>
          <w:lang w:val="en-GB"/>
        </w:rPr>
        <w:t>ade at</w:t>
      </w:r>
      <w:r w:rsidR="00D61460" w:rsidRPr="007E7313">
        <w:rPr>
          <w:rFonts w:ascii="Times New Roman" w:eastAsiaTheme="minorEastAsia" w:hAnsi="Times New Roman" w:cs="Times New Roman"/>
          <w:lang w:val="en-GB"/>
        </w:rPr>
        <w:t xml:space="preserve"> the beginning of the CB segmentation process. </w:t>
      </w:r>
    </w:p>
    <w:p w14:paraId="5DEDFBAD" w14:textId="2760A6EF" w:rsidR="004A29A2" w:rsidRPr="007E7313" w:rsidRDefault="00D61460" w:rsidP="0011186E">
      <w:pPr>
        <w:jc w:val="both"/>
        <w:rPr>
          <w:rFonts w:ascii="Times New Roman" w:eastAsia="MS Mincho" w:hAnsi="Times New Roman" w:cs="Times New Roman"/>
          <w:lang w:eastAsia="ja-JP"/>
        </w:rPr>
      </w:pPr>
      <w:r w:rsidRPr="007E7313">
        <w:rPr>
          <w:rFonts w:ascii="Times New Roman" w:eastAsiaTheme="minorEastAsia" w:hAnsi="Times New Roman" w:cs="Times New Roman"/>
          <w:lang w:val="en-GB"/>
        </w:rPr>
        <w:t>Since the TBS (rather than CBS) and the code rate are known at the beginning of the CB segmentation process, it is preferred to have the base graph selection based o</w:t>
      </w:r>
      <w:r w:rsidR="00CF1F3D">
        <w:rPr>
          <w:rFonts w:ascii="Times New Roman" w:eastAsiaTheme="minorEastAsia" w:hAnsi="Times New Roman" w:cs="Times New Roman"/>
          <w:lang w:val="en-GB"/>
        </w:rPr>
        <w:t>n the code rate and the TBS, rather than the CBS</w:t>
      </w:r>
      <w:r w:rsidRPr="007E7313">
        <w:rPr>
          <w:rFonts w:ascii="Times New Roman" w:eastAsiaTheme="minorEastAsia" w:hAnsi="Times New Roman" w:cs="Times New Roman"/>
          <w:lang w:val="en-GB"/>
        </w:rPr>
        <w:t xml:space="preserve">. </w:t>
      </w:r>
    </w:p>
    <w:p w14:paraId="03B53C50" w14:textId="7FFD38B4" w:rsidR="00293627" w:rsidRPr="007E7313" w:rsidRDefault="005F5482" w:rsidP="0011186E">
      <w:pPr>
        <w:jc w:val="both"/>
        <w:rPr>
          <w:rFonts w:ascii="Times New Roman" w:hAnsi="Times New Roman" w:cs="Times New Roman"/>
          <w:lang w:val="en-GB"/>
        </w:rPr>
      </w:pPr>
      <w:r w:rsidRPr="007E7313">
        <w:rPr>
          <w:rFonts w:ascii="Times New Roman" w:hAnsi="Times New Roman" w:cs="Times New Roman"/>
          <w:lang w:val="en-GB"/>
        </w:rPr>
        <w:t>In this contribution, we</w:t>
      </w:r>
      <w:r w:rsidR="00A9753C" w:rsidRPr="007E7313">
        <w:rPr>
          <w:rFonts w:ascii="Times New Roman" w:hAnsi="Times New Roman" w:cs="Times New Roman"/>
          <w:lang w:val="en-GB"/>
        </w:rPr>
        <w:t xml:space="preserve"> discuss the </w:t>
      </w:r>
      <w:r w:rsidR="004A29A2" w:rsidRPr="007E7313">
        <w:rPr>
          <w:rFonts w:ascii="Times New Roman" w:hAnsi="Times New Roman" w:cs="Times New Roman"/>
          <w:lang w:val="en-GB"/>
        </w:rPr>
        <w:t>b</w:t>
      </w:r>
      <w:r w:rsidR="00D61460" w:rsidRPr="007E7313">
        <w:rPr>
          <w:rFonts w:ascii="Times New Roman" w:hAnsi="Times New Roman" w:cs="Times New Roman"/>
          <w:lang w:val="en-GB"/>
        </w:rPr>
        <w:t xml:space="preserve">ase group selection criteria based on code rate and TBS size. </w:t>
      </w:r>
    </w:p>
    <w:p w14:paraId="7D7FD149" w14:textId="074A31DB" w:rsidR="00643737" w:rsidRPr="007E7313" w:rsidRDefault="005362A0" w:rsidP="00340CF7">
      <w:pPr>
        <w:pStyle w:val="Heading1"/>
        <w:rPr>
          <w:rFonts w:ascii="Times New Roman" w:hAnsi="Times New Roman"/>
        </w:rPr>
      </w:pPr>
      <w:r w:rsidRPr="007E7313">
        <w:rPr>
          <w:rFonts w:ascii="Times New Roman" w:hAnsi="Times New Roman"/>
          <w:lang w:val="en-US"/>
        </w:rPr>
        <w:t>2</w:t>
      </w:r>
      <w:r w:rsidRPr="007E7313">
        <w:rPr>
          <w:rFonts w:ascii="Times New Roman" w:hAnsi="Times New Roman"/>
          <w:lang w:val="en-US"/>
        </w:rPr>
        <w:tab/>
      </w:r>
      <w:r w:rsidRPr="007E7313">
        <w:rPr>
          <w:rFonts w:ascii="Times New Roman" w:hAnsi="Times New Roman"/>
        </w:rPr>
        <w:t>Discussion</w:t>
      </w:r>
    </w:p>
    <w:p w14:paraId="79F0A6AF" w14:textId="79ECD554" w:rsidR="00F2613A" w:rsidRPr="007E7313" w:rsidRDefault="00F2613A" w:rsidP="00F2613A">
      <w:pPr>
        <w:jc w:val="both"/>
        <w:rPr>
          <w:rFonts w:ascii="Times New Roman" w:eastAsiaTheme="minorEastAsia" w:hAnsi="Times New Roman" w:cs="Times New Roman"/>
          <w:lang w:val="en-GB"/>
        </w:rPr>
      </w:pPr>
      <w:r w:rsidRPr="007E7313">
        <w:rPr>
          <w:rFonts w:ascii="Times New Roman" w:eastAsiaTheme="minorEastAsia" w:hAnsi="Times New Roman" w:cs="Times New Roman"/>
          <w:lang w:val="en-GB"/>
        </w:rPr>
        <w:t>Depending on the dimensions of two base graphs</w:t>
      </w:r>
      <w:r w:rsidRPr="007E7313">
        <w:rPr>
          <w:rFonts w:ascii="Times New Roman" w:eastAsia="MS Mincho" w:hAnsi="Times New Roman" w:cs="Times New Roman"/>
          <w:lang w:eastAsia="ja-JP"/>
        </w:rPr>
        <w:t xml:space="preserve"> </w:t>
      </w:r>
      <w:r w:rsidRPr="007E7313">
        <w:rPr>
          <w:rFonts w:ascii="Times New Roman" w:eastAsia="MS Mincho" w:hAnsi="Times New Roman" w:cs="Times New Roman"/>
          <w:lang w:eastAsia="ja-JP"/>
        </w:rPr>
        <w:fldChar w:fldCharType="begin"/>
      </w:r>
      <w:r w:rsidRPr="007E7313">
        <w:rPr>
          <w:rFonts w:ascii="Times New Roman" w:eastAsia="MS Mincho" w:hAnsi="Times New Roman" w:cs="Times New Roman"/>
          <w:lang w:eastAsia="ja-JP"/>
        </w:rPr>
        <w:instrText xml:space="preserve"> REF _Ref489713832 \r \h  \* MERGEFORMAT </w:instrText>
      </w:r>
      <w:r w:rsidRPr="007E7313">
        <w:rPr>
          <w:rFonts w:ascii="Times New Roman" w:eastAsia="MS Mincho" w:hAnsi="Times New Roman" w:cs="Times New Roman"/>
          <w:lang w:eastAsia="ja-JP"/>
        </w:rPr>
      </w:r>
      <w:r w:rsidRPr="007E7313">
        <w:rPr>
          <w:rFonts w:ascii="Times New Roman" w:eastAsia="MS Mincho" w:hAnsi="Times New Roman" w:cs="Times New Roman"/>
          <w:lang w:eastAsia="ja-JP"/>
        </w:rPr>
        <w:fldChar w:fldCharType="separate"/>
      </w:r>
      <w:r w:rsidR="003B7D1E">
        <w:rPr>
          <w:rFonts w:ascii="Times New Roman" w:eastAsia="MS Mincho" w:hAnsi="Times New Roman" w:cs="Times New Roman"/>
          <w:lang w:eastAsia="ja-JP"/>
        </w:rPr>
        <w:t>[2]</w:t>
      </w:r>
      <w:r w:rsidRPr="007E7313">
        <w:rPr>
          <w:rFonts w:ascii="Times New Roman" w:eastAsia="MS Mincho" w:hAnsi="Times New Roman" w:cs="Times New Roman"/>
          <w:lang w:eastAsia="ja-JP"/>
        </w:rPr>
        <w:fldChar w:fldCharType="end"/>
      </w:r>
      <w:r w:rsidRPr="007E7313">
        <w:rPr>
          <w:rFonts w:ascii="Times New Roman" w:eastAsia="MS Mincho" w:hAnsi="Times New Roman" w:cs="Times New Roman"/>
          <w:lang w:eastAsia="ja-JP"/>
        </w:rPr>
        <w:t xml:space="preserve">, we partition the whole code rate and TBS combinations into 4 regions and discuss the base graph selection for each of the regions. The region partition is also illustrated in </w:t>
      </w:r>
      <w:r w:rsidRPr="007E7313">
        <w:rPr>
          <w:rFonts w:ascii="Times New Roman" w:eastAsia="MS Mincho" w:hAnsi="Times New Roman" w:cs="Times New Roman"/>
          <w:lang w:eastAsia="ja-JP"/>
        </w:rPr>
        <w:fldChar w:fldCharType="begin"/>
      </w:r>
      <w:r w:rsidRPr="007E7313">
        <w:rPr>
          <w:rFonts w:ascii="Times New Roman" w:eastAsia="MS Mincho" w:hAnsi="Times New Roman" w:cs="Times New Roman"/>
          <w:lang w:eastAsia="ja-JP"/>
        </w:rPr>
        <w:instrText xml:space="preserve"> REF _Ref490140101 \h </w:instrText>
      </w:r>
      <w:r w:rsidR="007E7313">
        <w:rPr>
          <w:rFonts w:ascii="Times New Roman" w:eastAsia="MS Mincho" w:hAnsi="Times New Roman" w:cs="Times New Roman"/>
          <w:lang w:eastAsia="ja-JP"/>
        </w:rPr>
        <w:instrText xml:space="preserve"> \* MERGEFORMAT </w:instrText>
      </w:r>
      <w:r w:rsidRPr="007E7313">
        <w:rPr>
          <w:rFonts w:ascii="Times New Roman" w:eastAsia="MS Mincho" w:hAnsi="Times New Roman" w:cs="Times New Roman"/>
          <w:lang w:eastAsia="ja-JP"/>
        </w:rPr>
      </w:r>
      <w:r w:rsidRPr="007E7313">
        <w:rPr>
          <w:rFonts w:ascii="Times New Roman" w:eastAsia="MS Mincho" w:hAnsi="Times New Roman" w:cs="Times New Roman"/>
          <w:lang w:eastAsia="ja-JP"/>
        </w:rPr>
        <w:fldChar w:fldCharType="separate"/>
      </w:r>
      <w:r w:rsidR="003B7D1E" w:rsidRPr="003B7D1E">
        <w:rPr>
          <w:rFonts w:ascii="Times New Roman" w:hAnsi="Times New Roman" w:cs="Times New Roman"/>
        </w:rPr>
        <w:t xml:space="preserve">Figure </w:t>
      </w:r>
      <w:r w:rsidR="003B7D1E" w:rsidRPr="003B7D1E">
        <w:rPr>
          <w:rFonts w:ascii="Times New Roman" w:hAnsi="Times New Roman" w:cs="Times New Roman"/>
          <w:noProof/>
        </w:rPr>
        <w:t>1</w:t>
      </w:r>
      <w:r w:rsidRPr="007E7313">
        <w:rPr>
          <w:rFonts w:ascii="Times New Roman" w:eastAsia="MS Mincho" w:hAnsi="Times New Roman" w:cs="Times New Roman"/>
          <w:lang w:eastAsia="ja-JP"/>
        </w:rPr>
        <w:fldChar w:fldCharType="end"/>
      </w:r>
      <w:r w:rsidRPr="007E7313">
        <w:rPr>
          <w:rFonts w:ascii="Times New Roman" w:eastAsia="MS Mincho" w:hAnsi="Times New Roman" w:cs="Times New Roman"/>
          <w:lang w:eastAsia="ja-JP"/>
        </w:rPr>
        <w:t xml:space="preserve">. </w:t>
      </w:r>
    </w:p>
    <w:p w14:paraId="5EA76597" w14:textId="4C85946F" w:rsidR="00B641AA" w:rsidRPr="007E7313" w:rsidRDefault="00B641AA" w:rsidP="00B641AA">
      <w:pPr>
        <w:pStyle w:val="ListParagraph"/>
        <w:numPr>
          <w:ilvl w:val="0"/>
          <w:numId w:val="13"/>
        </w:numPr>
        <w:rPr>
          <w:rFonts w:ascii="Times New Roman" w:eastAsiaTheme="minorEastAsia" w:hAnsi="Times New Roman" w:cs="Times New Roman"/>
          <w:lang w:val="en-GB"/>
        </w:rPr>
      </w:pPr>
      <w:r w:rsidRPr="007E7313">
        <w:rPr>
          <w:rFonts w:ascii="Times New Roman" w:eastAsiaTheme="minorEastAsia" w:hAnsi="Times New Roman" w:cs="Times New Roman"/>
          <w:lang w:val="en-GB"/>
        </w:rPr>
        <w:t xml:space="preserve">Region A: </w:t>
      </w:r>
      <m:oMath>
        <m:r>
          <w:rPr>
            <w:rFonts w:ascii="Cambria Math" w:eastAsiaTheme="minorEastAsia" w:hAnsi="Cambria Math" w:cs="Times New Roman"/>
            <w:lang w:val="en-GB"/>
          </w:rPr>
          <m:t>R&gt;2/3</m:t>
        </m:r>
      </m:oMath>
      <w:r w:rsidR="00F2613A" w:rsidRPr="007E7313">
        <w:rPr>
          <w:rFonts w:ascii="Times New Roman" w:eastAsiaTheme="minorEastAsia" w:hAnsi="Times New Roman" w:cs="Times New Roman"/>
          <w:lang w:val="en-GB"/>
        </w:rPr>
        <w:t xml:space="preserve"> </w:t>
      </w:r>
    </w:p>
    <w:p w14:paraId="799CE46D" w14:textId="671D9B01" w:rsidR="00B641AA" w:rsidRPr="007E7313" w:rsidRDefault="00B641AA" w:rsidP="00B641AA">
      <w:pPr>
        <w:pStyle w:val="ListParagraph"/>
        <w:numPr>
          <w:ilvl w:val="0"/>
          <w:numId w:val="13"/>
        </w:numPr>
        <w:rPr>
          <w:rFonts w:ascii="Times New Roman" w:eastAsiaTheme="minorEastAsia" w:hAnsi="Times New Roman" w:cs="Times New Roman"/>
          <w:lang w:val="en-GB"/>
        </w:rPr>
      </w:pPr>
      <w:r w:rsidRPr="007E7313">
        <w:rPr>
          <w:rFonts w:ascii="Times New Roman" w:eastAsiaTheme="minorEastAsia" w:hAnsi="Times New Roman" w:cs="Times New Roman"/>
          <w:lang w:val="en-GB"/>
        </w:rPr>
        <w:t xml:space="preserve">Region B: </w:t>
      </w:r>
      <m:oMath>
        <m:r>
          <w:rPr>
            <w:rFonts w:ascii="Cambria Math" w:eastAsiaTheme="minorEastAsia" w:hAnsi="Cambria Math" w:cs="Times New Roman"/>
            <w:lang w:val="en-GB"/>
          </w:rPr>
          <m:t>R&lt;1/3</m:t>
        </m:r>
      </m:oMath>
    </w:p>
    <w:p w14:paraId="339A9BA0" w14:textId="6A74BE44" w:rsidR="00B641AA" w:rsidRPr="007E7313" w:rsidRDefault="00B641AA" w:rsidP="00B641AA">
      <w:pPr>
        <w:pStyle w:val="ListParagraph"/>
        <w:numPr>
          <w:ilvl w:val="0"/>
          <w:numId w:val="13"/>
        </w:numPr>
        <w:rPr>
          <w:rFonts w:ascii="Times New Roman" w:eastAsiaTheme="minorEastAsia" w:hAnsi="Times New Roman" w:cs="Times New Roman"/>
          <w:lang w:val="en-GB"/>
        </w:rPr>
      </w:pPr>
      <w:r w:rsidRPr="007E7313">
        <w:rPr>
          <w:rFonts w:ascii="Times New Roman" w:eastAsiaTheme="minorEastAsia" w:hAnsi="Times New Roman" w:cs="Times New Roman"/>
          <w:lang w:val="en-GB"/>
        </w:rPr>
        <w:t xml:space="preserve">Region C: </w:t>
      </w:r>
      <m:oMath>
        <m:r>
          <m:rPr>
            <m:sty m:val="p"/>
          </m:rPr>
          <w:rPr>
            <w:rFonts w:ascii="Cambria Math" w:eastAsiaTheme="minorEastAsia" w:hAnsi="Cambria Math" w:cs="Times New Roman"/>
            <w:lang w:val="en-GB"/>
          </w:rPr>
          <m:t>1/3≤</m:t>
        </m:r>
        <m:r>
          <w:rPr>
            <w:rFonts w:ascii="Cambria Math" w:eastAsiaTheme="minorEastAsia" w:hAnsi="Cambria Math" w:cs="Times New Roman"/>
            <w:lang w:val="en-GB"/>
          </w:rPr>
          <m:t>R</m:t>
        </m:r>
        <m:r>
          <m:rPr>
            <m:sty m:val="p"/>
          </m:rPr>
          <w:rPr>
            <w:rFonts w:ascii="Cambria Math" w:eastAsiaTheme="minorEastAsia" w:hAnsi="Cambria Math" w:cs="Times New Roman"/>
            <w:lang w:val="en-GB"/>
          </w:rPr>
          <m:t>≤2/3</m:t>
        </m:r>
      </m:oMath>
      <w:r w:rsidRPr="007E7313">
        <w:rPr>
          <w:rFonts w:ascii="Times New Roman" w:eastAsiaTheme="minorEastAsia" w:hAnsi="Times New Roman" w:cs="Times New Roman"/>
          <w:lang w:val="en-GB"/>
        </w:rPr>
        <w:t>, and</w:t>
      </w:r>
      <w:r w:rsidR="00B87A80" w:rsidRPr="007E7313">
        <w:rPr>
          <w:rFonts w:ascii="Times New Roman" w:eastAsiaTheme="minorEastAsia" w:hAnsi="Times New Roman" w:cs="Times New Roman"/>
          <w:lang w:val="en-GB"/>
        </w:rPr>
        <w:t xml:space="preserve"> </w:t>
      </w:r>
      <m:oMath>
        <m:r>
          <w:rPr>
            <w:rFonts w:ascii="Cambria Math" w:eastAsiaTheme="minorEastAsia" w:hAnsi="Cambria Math" w:cs="Times New Roman"/>
            <w:lang w:val="en-GB"/>
          </w:rPr>
          <m:t>TBS</m:t>
        </m:r>
        <m:r>
          <m:rPr>
            <m:sty m:val="p"/>
          </m:rPr>
          <w:rPr>
            <w:rFonts w:ascii="Cambria Math" w:eastAsiaTheme="minorEastAsia" w:hAnsi="Cambria Math" w:cs="Times New Roman"/>
            <w:lang w:val="en-GB"/>
          </w:rPr>
          <m:t>≤2560</m:t>
        </m:r>
      </m:oMath>
    </w:p>
    <w:p w14:paraId="5BC31A7D" w14:textId="1BB419D6" w:rsidR="00B641AA" w:rsidRPr="007E7313" w:rsidRDefault="00B641AA" w:rsidP="00B641AA">
      <w:pPr>
        <w:pStyle w:val="ListParagraph"/>
        <w:numPr>
          <w:ilvl w:val="0"/>
          <w:numId w:val="13"/>
        </w:numPr>
        <w:rPr>
          <w:rFonts w:ascii="Times New Roman" w:eastAsiaTheme="minorEastAsia" w:hAnsi="Times New Roman" w:cs="Times New Roman"/>
          <w:lang w:val="en-GB"/>
        </w:rPr>
      </w:pPr>
      <w:r w:rsidRPr="007E7313">
        <w:rPr>
          <w:rFonts w:ascii="Times New Roman" w:eastAsiaTheme="minorEastAsia" w:hAnsi="Times New Roman" w:cs="Times New Roman"/>
          <w:lang w:val="en-GB"/>
        </w:rPr>
        <w:t xml:space="preserve">Region D: </w:t>
      </w:r>
      <m:oMath>
        <m:r>
          <m:rPr>
            <m:sty m:val="p"/>
          </m:rPr>
          <w:rPr>
            <w:rFonts w:ascii="Cambria Math" w:eastAsiaTheme="minorEastAsia" w:hAnsi="Cambria Math" w:cs="Times New Roman"/>
            <w:lang w:val="en-GB"/>
          </w:rPr>
          <m:t>1/3≤</m:t>
        </m:r>
        <m:r>
          <w:rPr>
            <w:rFonts w:ascii="Cambria Math" w:eastAsiaTheme="minorEastAsia" w:hAnsi="Cambria Math" w:cs="Times New Roman"/>
            <w:lang w:val="en-GB"/>
          </w:rPr>
          <m:t>R</m:t>
        </m:r>
        <m:r>
          <m:rPr>
            <m:sty m:val="p"/>
          </m:rPr>
          <w:rPr>
            <w:rFonts w:ascii="Cambria Math" w:eastAsiaTheme="minorEastAsia" w:hAnsi="Cambria Math" w:cs="Times New Roman"/>
            <w:lang w:val="en-GB"/>
          </w:rPr>
          <m:t>≤2/3</m:t>
        </m:r>
      </m:oMath>
      <w:r w:rsidRPr="007E7313">
        <w:rPr>
          <w:rFonts w:ascii="Times New Roman" w:eastAsiaTheme="minorEastAsia" w:hAnsi="Times New Roman" w:cs="Times New Roman"/>
          <w:lang w:val="en-GB"/>
        </w:rPr>
        <w:t xml:space="preserve">, and </w:t>
      </w:r>
      <m:oMath>
        <m:r>
          <w:rPr>
            <w:rFonts w:ascii="Cambria Math" w:eastAsiaTheme="minorEastAsia" w:hAnsi="Cambria Math" w:cs="Times New Roman"/>
            <w:lang w:val="en-GB"/>
          </w:rPr>
          <m:t>TBS</m:t>
        </m:r>
        <m:r>
          <m:rPr>
            <m:sty m:val="p"/>
          </m:rPr>
          <w:rPr>
            <w:rFonts w:ascii="Cambria Math" w:eastAsiaTheme="minorEastAsia" w:hAnsi="Cambria Math" w:cs="Times New Roman"/>
            <w:lang w:val="en-GB"/>
          </w:rPr>
          <m:t>&gt;2560</m:t>
        </m:r>
      </m:oMath>
    </w:p>
    <w:p w14:paraId="674FE621" w14:textId="3F8E11F5" w:rsidR="00F2613A" w:rsidRPr="007E7313" w:rsidRDefault="006D36E1" w:rsidP="00F2613A">
      <w:pPr>
        <w:rPr>
          <w:rFonts w:ascii="Times New Roman" w:eastAsiaTheme="minorEastAsia" w:hAnsi="Times New Roman" w:cs="Times New Roman"/>
          <w:lang w:val="en-GB"/>
        </w:rPr>
      </w:pPr>
      <w:r w:rsidRPr="007E7313">
        <w:rPr>
          <w:rFonts w:ascii="Times New Roman" w:eastAsiaTheme="minorEastAsia" w:hAnsi="Times New Roman" w:cs="Times New Roman"/>
          <w:lang w:val="en-GB"/>
        </w:rPr>
        <w:t xml:space="preserve">The TBS discussed in this contribution should include the TB level CRC bits. We do not explicitly </w:t>
      </w:r>
      <w:r w:rsidR="00A65C9C" w:rsidRPr="007E7313">
        <w:rPr>
          <w:rFonts w:ascii="Times New Roman" w:eastAsiaTheme="minorEastAsia" w:hAnsi="Times New Roman" w:cs="Times New Roman"/>
          <w:lang w:val="en-GB"/>
        </w:rPr>
        <w:t>mention TB level CRC</w:t>
      </w:r>
      <w:r w:rsidR="00087DDF" w:rsidRPr="007E7313">
        <w:rPr>
          <w:rFonts w:ascii="Times New Roman" w:eastAsiaTheme="minorEastAsia" w:hAnsi="Times New Roman" w:cs="Times New Roman"/>
          <w:lang w:val="en-GB"/>
        </w:rPr>
        <w:t xml:space="preserve"> bits</w:t>
      </w:r>
      <w:r w:rsidR="00A65C9C" w:rsidRPr="007E7313">
        <w:rPr>
          <w:rFonts w:ascii="Times New Roman" w:eastAsiaTheme="minorEastAsia" w:hAnsi="Times New Roman" w:cs="Times New Roman"/>
          <w:lang w:val="en-GB"/>
        </w:rPr>
        <w:t xml:space="preserve"> just for simple illustration purpose.</w:t>
      </w:r>
      <w:r w:rsidR="00F2613A" w:rsidRPr="007E7313">
        <w:rPr>
          <w:rFonts w:ascii="Times New Roman" w:eastAsiaTheme="minorEastAsia" w:hAnsi="Times New Roman" w:cs="Times New Roman"/>
          <w:lang w:val="en-GB"/>
        </w:rPr>
        <w:t xml:space="preserve"> </w:t>
      </w:r>
    </w:p>
    <w:p w14:paraId="44B567E7" w14:textId="4CA0974B" w:rsidR="00F1392C" w:rsidRPr="007E7313" w:rsidRDefault="00393CAC" w:rsidP="00F1392C">
      <w:pPr>
        <w:keepNext/>
        <w:rPr>
          <w:rFonts w:ascii="Times New Roman" w:hAnsi="Times New Roman" w:cs="Times New Roman"/>
        </w:rPr>
      </w:pPr>
      <w:r w:rsidRPr="007E7313">
        <w:rPr>
          <w:rFonts w:ascii="Times New Roman" w:hAnsi="Times New Roman" w:cs="Times New Roman"/>
        </w:rPr>
        <w:object w:dxaOrig="13755" w:dyaOrig="5761" w14:anchorId="064A73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201.7pt" o:ole="">
            <v:imagedata r:id="rId8" o:title=""/>
          </v:shape>
          <o:OLEObject Type="Embed" ProgID="Visio.Drawing.15" ShapeID="_x0000_i1025" DrawAspect="Content" ObjectID="_1563976084" r:id="rId9"/>
        </w:object>
      </w:r>
    </w:p>
    <w:p w14:paraId="52417301" w14:textId="0D6F45E5" w:rsidR="00276C95" w:rsidRPr="007E7313" w:rsidRDefault="00F1392C" w:rsidP="00270382">
      <w:pPr>
        <w:pStyle w:val="Caption"/>
        <w:jc w:val="center"/>
        <w:rPr>
          <w:rFonts w:cs="Times New Roman"/>
        </w:rPr>
      </w:pPr>
      <w:bookmarkStart w:id="3" w:name="_Ref490140101"/>
      <w:r w:rsidRPr="007E7313">
        <w:rPr>
          <w:rFonts w:cs="Times New Roman"/>
        </w:rPr>
        <w:t xml:space="preserve">Figure </w:t>
      </w:r>
      <w:r w:rsidRPr="007E7313">
        <w:rPr>
          <w:rFonts w:cs="Times New Roman"/>
        </w:rPr>
        <w:fldChar w:fldCharType="begin"/>
      </w:r>
      <w:r w:rsidRPr="007E7313">
        <w:rPr>
          <w:rFonts w:cs="Times New Roman"/>
        </w:rPr>
        <w:instrText xml:space="preserve"> SEQ Figure \* ARABIC </w:instrText>
      </w:r>
      <w:r w:rsidRPr="007E7313">
        <w:rPr>
          <w:rFonts w:cs="Times New Roman"/>
        </w:rPr>
        <w:fldChar w:fldCharType="separate"/>
      </w:r>
      <w:r w:rsidR="003B7D1E">
        <w:rPr>
          <w:rFonts w:cs="Times New Roman"/>
          <w:noProof/>
        </w:rPr>
        <w:t>1</w:t>
      </w:r>
      <w:r w:rsidRPr="007E7313">
        <w:rPr>
          <w:rFonts w:cs="Times New Roman"/>
        </w:rPr>
        <w:fldChar w:fldCharType="end"/>
      </w:r>
      <w:bookmarkEnd w:id="3"/>
      <w:r w:rsidR="00F2613A" w:rsidRPr="007E7313">
        <w:rPr>
          <w:rFonts w:cs="Times New Roman"/>
        </w:rPr>
        <w:t>: Base graph coverage region for TBS and code rates</w:t>
      </w:r>
    </w:p>
    <w:p w14:paraId="30DCB910" w14:textId="5B771A44" w:rsidR="002668FC" w:rsidRPr="007E7313" w:rsidRDefault="002668FC" w:rsidP="002668FC">
      <w:pPr>
        <w:pStyle w:val="Heading2"/>
        <w:rPr>
          <w:rFonts w:ascii="Times New Roman" w:hAnsi="Times New Roman"/>
        </w:rPr>
      </w:pPr>
      <w:r w:rsidRPr="007E7313">
        <w:rPr>
          <w:rFonts w:ascii="Times New Roman" w:hAnsi="Times New Roman"/>
        </w:rPr>
        <w:t>2.1 Region A</w:t>
      </w:r>
    </w:p>
    <w:p w14:paraId="14B98F91" w14:textId="3B2C9EE2" w:rsidR="006D36E1" w:rsidRPr="007E7313" w:rsidRDefault="00F2613A" w:rsidP="00D61460">
      <w:pPr>
        <w:jc w:val="both"/>
        <w:rPr>
          <w:rFonts w:ascii="Times New Roman" w:eastAsiaTheme="minorEastAsia" w:hAnsi="Times New Roman" w:cs="Times New Roman"/>
          <w:lang w:val="en-GB"/>
        </w:rPr>
      </w:pPr>
      <w:r w:rsidRPr="007E7313">
        <w:rPr>
          <w:rFonts w:ascii="Times New Roman" w:eastAsiaTheme="minorEastAsia" w:hAnsi="Times New Roman" w:cs="Times New Roman"/>
          <w:lang w:val="en-GB"/>
        </w:rPr>
        <w:t>Base graph 1</w:t>
      </w:r>
      <w:r w:rsidR="00B641AA" w:rsidRPr="007E7313">
        <w:rPr>
          <w:rFonts w:ascii="Times New Roman" w:eastAsiaTheme="minorEastAsia" w:hAnsi="Times New Roman" w:cs="Times New Roman"/>
          <w:lang w:val="en-GB"/>
        </w:rPr>
        <w:t xml:space="preserve"> has been designed to support this </w:t>
      </w:r>
      <w:r w:rsidR="000D0EE9" w:rsidRPr="007E7313">
        <w:rPr>
          <w:rFonts w:ascii="Times New Roman" w:eastAsiaTheme="minorEastAsia" w:hAnsi="Times New Roman" w:cs="Times New Roman"/>
          <w:lang w:val="en-GB"/>
        </w:rPr>
        <w:t xml:space="preserve">high code rate </w:t>
      </w:r>
      <w:r w:rsidR="00B641AA" w:rsidRPr="007E7313">
        <w:rPr>
          <w:rFonts w:ascii="Times New Roman" w:eastAsiaTheme="minorEastAsia" w:hAnsi="Times New Roman" w:cs="Times New Roman"/>
          <w:lang w:val="en-GB"/>
        </w:rPr>
        <w:t>region</w:t>
      </w:r>
      <w:r w:rsidR="000D0EE9" w:rsidRPr="007E7313">
        <w:rPr>
          <w:rFonts w:ascii="Times New Roman" w:eastAsiaTheme="minorEastAsia" w:hAnsi="Times New Roman" w:cs="Times New Roman"/>
          <w:lang w:val="en-GB"/>
        </w:rPr>
        <w:t>,</w:t>
      </w:r>
      <w:r w:rsidR="00B641AA" w:rsidRPr="007E7313">
        <w:rPr>
          <w:rFonts w:ascii="Times New Roman" w:eastAsiaTheme="minorEastAsia" w:hAnsi="Times New Roman" w:cs="Times New Roman"/>
          <w:lang w:val="en-GB"/>
        </w:rPr>
        <w:t xml:space="preserve"> while </w:t>
      </w:r>
      <w:r w:rsidR="000D0EE9" w:rsidRPr="007E7313">
        <w:rPr>
          <w:rFonts w:ascii="Times New Roman" w:eastAsiaTheme="minorEastAsia" w:hAnsi="Times New Roman" w:cs="Times New Roman"/>
          <w:lang w:val="en-GB"/>
        </w:rPr>
        <w:t>base graph 2</w:t>
      </w:r>
      <w:r w:rsidR="00B641AA" w:rsidRPr="007E7313">
        <w:rPr>
          <w:rFonts w:ascii="Times New Roman" w:eastAsiaTheme="minorEastAsia" w:hAnsi="Times New Roman" w:cs="Times New Roman"/>
          <w:lang w:val="en-GB"/>
        </w:rPr>
        <w:t xml:space="preserve"> has no </w:t>
      </w:r>
      <w:r w:rsidR="00270382" w:rsidRPr="007E7313">
        <w:rPr>
          <w:rFonts w:ascii="Times New Roman" w:eastAsiaTheme="minorEastAsia" w:hAnsi="Times New Roman" w:cs="Times New Roman"/>
          <w:lang w:val="en-GB"/>
        </w:rPr>
        <w:t xml:space="preserve">direct </w:t>
      </w:r>
      <w:r w:rsidR="00B641AA" w:rsidRPr="007E7313">
        <w:rPr>
          <w:rFonts w:ascii="Times New Roman" w:eastAsiaTheme="minorEastAsia" w:hAnsi="Times New Roman" w:cs="Times New Roman"/>
          <w:lang w:val="en-GB"/>
        </w:rPr>
        <w:t>support</w:t>
      </w:r>
      <w:r w:rsidR="000D0EE9" w:rsidRPr="007E7313">
        <w:rPr>
          <w:rFonts w:ascii="Times New Roman" w:eastAsiaTheme="minorEastAsia" w:hAnsi="Times New Roman" w:cs="Times New Roman"/>
          <w:lang w:val="en-GB"/>
        </w:rPr>
        <w:t xml:space="preserve"> for this </w:t>
      </w:r>
      <w:r w:rsidR="006D36E1" w:rsidRPr="007E7313">
        <w:rPr>
          <w:rFonts w:ascii="Times New Roman" w:eastAsiaTheme="minorEastAsia" w:hAnsi="Times New Roman" w:cs="Times New Roman"/>
          <w:lang w:val="en-GB"/>
        </w:rPr>
        <w:t xml:space="preserve">high </w:t>
      </w:r>
      <w:r w:rsidR="000D0EE9" w:rsidRPr="007E7313">
        <w:rPr>
          <w:rFonts w:ascii="Times New Roman" w:eastAsiaTheme="minorEastAsia" w:hAnsi="Times New Roman" w:cs="Times New Roman"/>
          <w:lang w:val="en-GB"/>
        </w:rPr>
        <w:t>code rate region</w:t>
      </w:r>
      <w:r w:rsidR="00B641AA" w:rsidRPr="007E7313">
        <w:rPr>
          <w:rFonts w:ascii="Times New Roman" w:eastAsiaTheme="minorEastAsia" w:hAnsi="Times New Roman" w:cs="Times New Roman"/>
          <w:lang w:val="en-GB"/>
        </w:rPr>
        <w:t xml:space="preserve">. If </w:t>
      </w:r>
      <w:r w:rsidR="000D0EE9" w:rsidRPr="007E7313">
        <w:rPr>
          <w:rFonts w:ascii="Times New Roman" w:eastAsiaTheme="minorEastAsia" w:hAnsi="Times New Roman" w:cs="Times New Roman"/>
          <w:lang w:val="en-GB"/>
        </w:rPr>
        <w:t>base graph 2</w:t>
      </w:r>
      <w:r w:rsidR="00B641AA" w:rsidRPr="007E7313">
        <w:rPr>
          <w:rFonts w:ascii="Times New Roman" w:eastAsiaTheme="minorEastAsia" w:hAnsi="Times New Roman" w:cs="Times New Roman"/>
          <w:lang w:val="en-GB"/>
        </w:rPr>
        <w:t xml:space="preserve"> </w:t>
      </w:r>
      <w:r w:rsidR="000D0EE9" w:rsidRPr="007E7313">
        <w:rPr>
          <w:rFonts w:ascii="Times New Roman" w:eastAsiaTheme="minorEastAsia" w:hAnsi="Times New Roman" w:cs="Times New Roman"/>
          <w:lang w:val="en-GB"/>
        </w:rPr>
        <w:t>is to be</w:t>
      </w:r>
      <w:r w:rsidR="00B641AA" w:rsidRPr="007E7313">
        <w:rPr>
          <w:rFonts w:ascii="Times New Roman" w:eastAsiaTheme="minorEastAsia" w:hAnsi="Times New Roman" w:cs="Times New Roman"/>
          <w:lang w:val="en-GB"/>
        </w:rPr>
        <w:t xml:space="preserve"> used in this region, </w:t>
      </w:r>
      <w:r w:rsidR="006D36E1" w:rsidRPr="007E7313">
        <w:rPr>
          <w:rFonts w:ascii="Times New Roman" w:eastAsiaTheme="minorEastAsia" w:hAnsi="Times New Roman" w:cs="Times New Roman"/>
          <w:lang w:val="en-GB"/>
        </w:rPr>
        <w:t xml:space="preserve">some </w:t>
      </w:r>
      <w:r w:rsidR="00B641AA" w:rsidRPr="007E7313">
        <w:rPr>
          <w:rFonts w:ascii="Times New Roman" w:eastAsiaTheme="minorEastAsia" w:hAnsi="Times New Roman" w:cs="Times New Roman"/>
          <w:lang w:val="en-GB"/>
        </w:rPr>
        <w:t>extra puncture schem</w:t>
      </w:r>
      <w:r w:rsidR="006D36E1" w:rsidRPr="007E7313">
        <w:rPr>
          <w:rFonts w:ascii="Times New Roman" w:eastAsiaTheme="minorEastAsia" w:hAnsi="Times New Roman" w:cs="Times New Roman"/>
          <w:lang w:val="en-GB"/>
        </w:rPr>
        <w:t>e has to be applied</w:t>
      </w:r>
      <w:r w:rsidR="00B641AA" w:rsidRPr="007E7313">
        <w:rPr>
          <w:rFonts w:ascii="Times New Roman" w:eastAsiaTheme="minorEastAsia" w:hAnsi="Times New Roman" w:cs="Times New Roman"/>
          <w:lang w:val="en-GB"/>
        </w:rPr>
        <w:t>.</w:t>
      </w:r>
      <w:r w:rsidR="006D36E1" w:rsidRPr="007E7313">
        <w:rPr>
          <w:rFonts w:ascii="Times New Roman" w:eastAsiaTheme="minorEastAsia" w:hAnsi="Times New Roman" w:cs="Times New Roman"/>
          <w:lang w:val="en-GB"/>
        </w:rPr>
        <w:t xml:space="preserve"> This puncturing operation may degrade the performance. Hence, we have the following proposal: </w:t>
      </w:r>
    </w:p>
    <w:p w14:paraId="4C87B3A5" w14:textId="67681AAF" w:rsidR="00324770" w:rsidRPr="007E7313" w:rsidRDefault="00324770" w:rsidP="00D614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7E7313">
        <w:rPr>
          <w:rFonts w:ascii="Times New Roman" w:hAnsi="Times New Roman" w:cs="Times New Roman"/>
          <w:b/>
          <w:i/>
          <w:u w:val="single"/>
          <w:lang w:val="en-GB"/>
        </w:rPr>
        <w:t>Proposal 1:</w:t>
      </w:r>
      <w:r w:rsidRPr="007E7313">
        <w:rPr>
          <w:rFonts w:ascii="Times New Roman" w:hAnsi="Times New Roman" w:cs="Times New Roman"/>
          <w:b/>
          <w:i/>
          <w:lang w:val="en-GB"/>
        </w:rPr>
        <w:t xml:space="preserve"> </w:t>
      </w:r>
      <w:r w:rsidR="006D36E1" w:rsidRPr="007E7313">
        <w:rPr>
          <w:rFonts w:ascii="Times New Roman" w:hAnsi="Times New Roman" w:cs="Times New Roman"/>
          <w:i/>
          <w:lang w:val="en-GB"/>
        </w:rPr>
        <w:t>For code</w:t>
      </w:r>
      <w:r w:rsidRPr="007E7313">
        <w:rPr>
          <w:rFonts w:ascii="Times New Roman" w:hAnsi="Times New Roman" w:cs="Times New Roman"/>
          <w:i/>
          <w:lang w:val="en-GB"/>
        </w:rPr>
        <w:t xml:space="preserve"> rate greater than 2/3 (</w:t>
      </w:r>
      <w:r w:rsidRPr="007E7313">
        <w:rPr>
          <w:rFonts w:ascii="Times New Roman" w:hAnsi="Times New Roman" w:cs="Times New Roman"/>
          <w:i/>
        </w:rPr>
        <w:t>R &gt; 2/3</w:t>
      </w:r>
      <w:r w:rsidR="00460D4D" w:rsidRPr="007E7313">
        <w:rPr>
          <w:rFonts w:ascii="Times New Roman" w:hAnsi="Times New Roman" w:cs="Times New Roman"/>
          <w:i/>
        </w:rPr>
        <w:t>), base graph 1 should be selected</w:t>
      </w:r>
      <w:r w:rsidRPr="007E7313">
        <w:rPr>
          <w:rFonts w:ascii="Times New Roman" w:hAnsi="Times New Roman" w:cs="Times New Roman"/>
          <w:i/>
        </w:rPr>
        <w:t>.</w:t>
      </w:r>
    </w:p>
    <w:p w14:paraId="3313927E" w14:textId="77777777" w:rsidR="006D36E1" w:rsidRPr="007E7313" w:rsidRDefault="006D36E1" w:rsidP="006D36E1">
      <w:pPr>
        <w:jc w:val="both"/>
        <w:rPr>
          <w:rFonts w:ascii="Times New Roman" w:hAnsi="Times New Roman" w:cs="Times New Roman"/>
          <w:lang w:eastAsia="x-none"/>
        </w:rPr>
      </w:pPr>
    </w:p>
    <w:p w14:paraId="3BB0A5FC" w14:textId="09A7872A" w:rsidR="006D36E1" w:rsidRPr="007E7313" w:rsidRDefault="006D36E1" w:rsidP="006D36E1">
      <w:pPr>
        <w:jc w:val="both"/>
        <w:rPr>
          <w:rFonts w:ascii="Times New Roman" w:hAnsi="Times New Roman" w:cs="Times New Roman"/>
          <w:lang w:eastAsia="x-none"/>
        </w:rPr>
      </w:pPr>
      <w:r w:rsidRPr="007E7313">
        <w:rPr>
          <w:rFonts w:ascii="Times New Roman" w:hAnsi="Times New Roman" w:cs="Times New Roman"/>
          <w:lang w:eastAsia="x-none"/>
        </w:rPr>
        <w:t xml:space="preserve">In this case, segmentation is needed, if the TBS is larger than </w:t>
      </w:r>
      <m:oMath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K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cb</m:t>
            </m:r>
          </m:sub>
        </m:sSub>
      </m:oMath>
      <w:r w:rsidRPr="007E7313">
        <w:rPr>
          <w:rFonts w:ascii="Times New Roman" w:hAnsi="Times New Roman" w:cs="Times New Roman"/>
          <w:lang w:eastAsia="x-none"/>
        </w:rPr>
        <w:t xml:space="preserve">=8448. </w:t>
      </w:r>
    </w:p>
    <w:p w14:paraId="312689D6" w14:textId="77777777" w:rsidR="006D36E1" w:rsidRPr="007E7313" w:rsidRDefault="006D36E1" w:rsidP="00B641AA">
      <w:pPr>
        <w:rPr>
          <w:rFonts w:ascii="Times New Roman" w:hAnsi="Times New Roman" w:cs="Times New Roman"/>
          <w:lang w:eastAsia="x-none"/>
        </w:rPr>
      </w:pPr>
    </w:p>
    <w:p w14:paraId="77B59EDC" w14:textId="5EF95C1D" w:rsidR="002668FC" w:rsidRPr="007E7313" w:rsidRDefault="002668FC" w:rsidP="002668FC">
      <w:pPr>
        <w:pStyle w:val="Heading2"/>
        <w:rPr>
          <w:rFonts w:ascii="Times New Roman" w:hAnsi="Times New Roman"/>
        </w:rPr>
      </w:pPr>
      <w:r w:rsidRPr="007E7313">
        <w:rPr>
          <w:rFonts w:ascii="Times New Roman" w:hAnsi="Times New Roman"/>
        </w:rPr>
        <w:t>2.2 Region B</w:t>
      </w:r>
    </w:p>
    <w:p w14:paraId="5F263047" w14:textId="7E3EC4AA" w:rsidR="00324770" w:rsidRPr="007E7313" w:rsidRDefault="006D36E1" w:rsidP="006D36E1">
      <w:pPr>
        <w:jc w:val="both"/>
        <w:rPr>
          <w:rFonts w:ascii="Times New Roman" w:hAnsi="Times New Roman" w:cs="Times New Roman"/>
          <w:lang w:val="en-GB"/>
        </w:rPr>
      </w:pPr>
      <w:r w:rsidRPr="007E7313">
        <w:rPr>
          <w:rFonts w:ascii="Times New Roman" w:eastAsiaTheme="minorEastAsia" w:hAnsi="Times New Roman" w:cs="Times New Roman"/>
          <w:lang w:val="en-GB"/>
        </w:rPr>
        <w:t>Base graph 2 has been designed to support this low code rate region, while base graph 1 has no direct support for this low code rate region. If base graph 1 is to be used in this region, some extra repetition scheme has to be applied. This repetition operation may degrade the performance. Hence, we have the following proposal:</w:t>
      </w:r>
      <w:r w:rsidR="00324770" w:rsidRPr="007E7313">
        <w:rPr>
          <w:rFonts w:ascii="Times New Roman" w:hAnsi="Times New Roman" w:cs="Times New Roman"/>
          <w:lang w:val="en-GB"/>
        </w:rPr>
        <w:t xml:space="preserve"> </w:t>
      </w:r>
    </w:p>
    <w:p w14:paraId="6EB6DADF" w14:textId="5B33255B" w:rsidR="00324770" w:rsidRPr="007E7313" w:rsidRDefault="00324770" w:rsidP="00D61460">
      <w:pPr>
        <w:jc w:val="both"/>
        <w:rPr>
          <w:rFonts w:ascii="Times New Roman" w:hAnsi="Times New Roman" w:cs="Times New Roman"/>
          <w:lang w:val="en-GB"/>
        </w:rPr>
      </w:pPr>
      <w:r w:rsidRPr="007E7313">
        <w:rPr>
          <w:rFonts w:ascii="Times New Roman" w:hAnsi="Times New Roman" w:cs="Times New Roman"/>
          <w:b/>
          <w:i/>
          <w:u w:val="single"/>
          <w:lang w:val="en-GB"/>
        </w:rPr>
        <w:t>Proposal 2:</w:t>
      </w:r>
      <w:r w:rsidRPr="007E7313">
        <w:rPr>
          <w:rFonts w:ascii="Times New Roman" w:hAnsi="Times New Roman" w:cs="Times New Roman"/>
          <w:b/>
          <w:i/>
          <w:lang w:val="en-GB"/>
        </w:rPr>
        <w:t xml:space="preserve"> </w:t>
      </w:r>
      <w:r w:rsidRPr="007E7313">
        <w:rPr>
          <w:rFonts w:ascii="Times New Roman" w:hAnsi="Times New Roman" w:cs="Times New Roman"/>
          <w:i/>
          <w:lang w:val="en-GB"/>
        </w:rPr>
        <w:t>For cod</w:t>
      </w:r>
      <w:r w:rsidR="006D36E1" w:rsidRPr="007E7313">
        <w:rPr>
          <w:rFonts w:ascii="Times New Roman" w:hAnsi="Times New Roman" w:cs="Times New Roman"/>
          <w:i/>
          <w:lang w:val="en-GB"/>
        </w:rPr>
        <w:t>e</w:t>
      </w:r>
      <w:r w:rsidRPr="007E7313">
        <w:rPr>
          <w:rFonts w:ascii="Times New Roman" w:hAnsi="Times New Roman" w:cs="Times New Roman"/>
          <w:i/>
          <w:lang w:val="en-GB"/>
        </w:rPr>
        <w:t xml:space="preserve"> rate less than 1/3 (</w:t>
      </w:r>
      <w:r w:rsidRPr="007E7313">
        <w:rPr>
          <w:rFonts w:ascii="Times New Roman" w:hAnsi="Times New Roman" w:cs="Times New Roman"/>
          <w:i/>
        </w:rPr>
        <w:t>R &lt; 1/3</w:t>
      </w:r>
      <w:r w:rsidR="006D36E1" w:rsidRPr="007E7313">
        <w:rPr>
          <w:rFonts w:ascii="Times New Roman" w:hAnsi="Times New Roman" w:cs="Times New Roman"/>
          <w:i/>
        </w:rPr>
        <w:t>), base graph 2</w:t>
      </w:r>
      <w:r w:rsidR="00460D4D" w:rsidRPr="007E7313">
        <w:rPr>
          <w:rFonts w:ascii="Times New Roman" w:hAnsi="Times New Roman" w:cs="Times New Roman"/>
          <w:i/>
        </w:rPr>
        <w:t xml:space="preserve"> should be selected</w:t>
      </w:r>
      <w:r w:rsidRPr="007E7313">
        <w:rPr>
          <w:rFonts w:ascii="Times New Roman" w:hAnsi="Times New Roman" w:cs="Times New Roman"/>
          <w:i/>
        </w:rPr>
        <w:t>.</w:t>
      </w:r>
      <w:r w:rsidRPr="007E7313">
        <w:rPr>
          <w:rFonts w:ascii="Times New Roman" w:hAnsi="Times New Roman" w:cs="Times New Roman"/>
          <w:i/>
          <w:lang w:val="en-GB"/>
        </w:rPr>
        <w:t xml:space="preserve"> </w:t>
      </w:r>
      <w:r w:rsidRPr="007E7313">
        <w:rPr>
          <w:rFonts w:ascii="Times New Roman" w:hAnsi="Times New Roman" w:cs="Times New Roman"/>
          <w:lang w:val="en-GB"/>
        </w:rPr>
        <w:t xml:space="preserve"> </w:t>
      </w:r>
    </w:p>
    <w:p w14:paraId="5DE2C180" w14:textId="0A042F31" w:rsidR="00324770" w:rsidRPr="007E7313" w:rsidRDefault="006D36E1" w:rsidP="009962C2">
      <w:pPr>
        <w:jc w:val="both"/>
        <w:rPr>
          <w:rFonts w:ascii="Times New Roman" w:hAnsi="Times New Roman" w:cs="Times New Roman"/>
          <w:lang w:eastAsia="x-none"/>
        </w:rPr>
      </w:pPr>
      <w:r w:rsidRPr="007E7313">
        <w:rPr>
          <w:rFonts w:ascii="Times New Roman" w:hAnsi="Times New Roman" w:cs="Times New Roman"/>
          <w:lang w:eastAsia="x-none"/>
        </w:rPr>
        <w:t xml:space="preserve">In this case, segmentation is needed, if the TBS is larger than </w:t>
      </w:r>
      <m:oMath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K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cb</m:t>
            </m:r>
          </m:sub>
        </m:sSub>
      </m:oMath>
      <w:r w:rsidRPr="007E7313">
        <w:rPr>
          <w:rFonts w:ascii="Times New Roman" w:hAnsi="Times New Roman" w:cs="Times New Roman"/>
          <w:lang w:eastAsia="x-none"/>
        </w:rPr>
        <w:t xml:space="preserve">=2560. </w:t>
      </w:r>
    </w:p>
    <w:p w14:paraId="5D9332CE" w14:textId="77777777" w:rsidR="009962C2" w:rsidRPr="007E7313" w:rsidRDefault="009962C2" w:rsidP="009962C2">
      <w:pPr>
        <w:jc w:val="both"/>
        <w:rPr>
          <w:rFonts w:ascii="Times New Roman" w:hAnsi="Times New Roman" w:cs="Times New Roman"/>
          <w:lang w:eastAsia="x-none"/>
        </w:rPr>
      </w:pPr>
    </w:p>
    <w:p w14:paraId="41A92079" w14:textId="505C5A52" w:rsidR="002668FC" w:rsidRPr="007E7313" w:rsidRDefault="002668FC" w:rsidP="002668FC">
      <w:pPr>
        <w:pStyle w:val="Heading2"/>
        <w:rPr>
          <w:rFonts w:ascii="Times New Roman" w:hAnsi="Times New Roman"/>
        </w:rPr>
      </w:pPr>
      <w:r w:rsidRPr="007E7313">
        <w:rPr>
          <w:rFonts w:ascii="Times New Roman" w:hAnsi="Times New Roman"/>
        </w:rPr>
        <w:t>2.3 Region C</w:t>
      </w:r>
    </w:p>
    <w:p w14:paraId="5747EE1B" w14:textId="12A359AE" w:rsidR="00393CAC" w:rsidRPr="007E7313" w:rsidRDefault="00270382" w:rsidP="00D61460">
      <w:pPr>
        <w:jc w:val="both"/>
        <w:rPr>
          <w:rFonts w:ascii="Times New Roman" w:hAnsi="Times New Roman" w:cs="Times New Roman"/>
          <w:lang w:val="en-GB" w:eastAsia="x-none"/>
        </w:rPr>
      </w:pPr>
      <w:r w:rsidRPr="007E7313">
        <w:rPr>
          <w:rFonts w:ascii="Times New Roman" w:hAnsi="Times New Roman" w:cs="Times New Roman"/>
          <w:lang w:val="en-GB" w:eastAsia="x-none"/>
        </w:rPr>
        <w:t>Region C is covered by b</w:t>
      </w:r>
      <w:r w:rsidR="002668FC" w:rsidRPr="007E7313">
        <w:rPr>
          <w:rFonts w:ascii="Times New Roman" w:hAnsi="Times New Roman" w:cs="Times New Roman"/>
          <w:lang w:val="en-GB" w:eastAsia="x-none"/>
        </w:rPr>
        <w:t xml:space="preserve">oth </w:t>
      </w:r>
      <w:r w:rsidR="00A65C9C" w:rsidRPr="007E7313">
        <w:rPr>
          <w:rFonts w:ascii="Times New Roman" w:hAnsi="Times New Roman" w:cs="Times New Roman"/>
          <w:lang w:val="en-GB" w:eastAsia="x-none"/>
        </w:rPr>
        <w:t>base graphs</w:t>
      </w:r>
      <w:r w:rsidR="009962C2" w:rsidRPr="007E7313">
        <w:rPr>
          <w:rFonts w:ascii="Times New Roman" w:hAnsi="Times New Roman" w:cs="Times New Roman"/>
          <w:lang w:val="en-GB" w:eastAsia="x-none"/>
        </w:rPr>
        <w:t xml:space="preserve">, and CB segmentation is not needed for this region. </w:t>
      </w:r>
      <w:r w:rsidR="00A65C9C" w:rsidRPr="007E7313">
        <w:rPr>
          <w:rFonts w:ascii="Times New Roman" w:hAnsi="Times New Roman" w:cs="Times New Roman"/>
          <w:lang w:val="en-GB" w:eastAsia="x-none"/>
        </w:rPr>
        <w:t xml:space="preserve">Here, we consider two alternative base graph </w:t>
      </w:r>
      <w:r w:rsidR="00393CAC" w:rsidRPr="007E7313">
        <w:rPr>
          <w:rFonts w:ascii="Times New Roman" w:hAnsi="Times New Roman" w:cs="Times New Roman"/>
          <w:lang w:val="en-GB" w:eastAsia="x-none"/>
        </w:rPr>
        <w:t>selection methods.</w:t>
      </w:r>
      <w:r w:rsidR="00B37C37" w:rsidRPr="007E7313">
        <w:rPr>
          <w:rFonts w:ascii="Times New Roman" w:hAnsi="Times New Roman" w:cs="Times New Roman"/>
          <w:lang w:val="en-GB" w:eastAsia="x-none"/>
        </w:rPr>
        <w:t xml:space="preserve"> </w:t>
      </w:r>
    </w:p>
    <w:p w14:paraId="269EFF2B" w14:textId="350BB622" w:rsidR="00393CAC" w:rsidRPr="007E7313" w:rsidRDefault="00A65C9C" w:rsidP="00D61460">
      <w:pPr>
        <w:jc w:val="both"/>
        <w:rPr>
          <w:rFonts w:ascii="Times New Roman" w:hAnsi="Times New Roman" w:cs="Times New Roman"/>
          <w:lang w:val="en-GB" w:eastAsia="x-none"/>
        </w:rPr>
      </w:pPr>
      <w:r w:rsidRPr="007E7313">
        <w:rPr>
          <w:rFonts w:ascii="Times New Roman" w:hAnsi="Times New Roman" w:cs="Times New Roman"/>
          <w:b/>
          <w:lang w:val="en-GB" w:eastAsia="x-none"/>
        </w:rPr>
        <w:t>Method 1</w:t>
      </w:r>
      <w:r w:rsidRPr="007E7313">
        <w:rPr>
          <w:rFonts w:ascii="Times New Roman" w:hAnsi="Times New Roman" w:cs="Times New Roman"/>
          <w:lang w:val="en-GB" w:eastAsia="x-none"/>
        </w:rPr>
        <w:t>: Base graph 2</w:t>
      </w:r>
      <w:r w:rsidR="00E42C94" w:rsidRPr="007E7313">
        <w:rPr>
          <w:rFonts w:ascii="Times New Roman" w:hAnsi="Times New Roman" w:cs="Times New Roman"/>
          <w:lang w:val="en-GB" w:eastAsia="x-none"/>
        </w:rPr>
        <w:t xml:space="preserve"> is always selected</w:t>
      </w:r>
      <w:r w:rsidRPr="007E7313">
        <w:rPr>
          <w:rFonts w:ascii="Times New Roman" w:hAnsi="Times New Roman" w:cs="Times New Roman"/>
          <w:lang w:val="en-GB" w:eastAsia="x-none"/>
        </w:rPr>
        <w:t>.</w:t>
      </w:r>
    </w:p>
    <w:p w14:paraId="1D56F36C" w14:textId="5C024C26" w:rsidR="00A65C9C" w:rsidRPr="007E7313" w:rsidRDefault="00A65C9C" w:rsidP="00D61460">
      <w:pPr>
        <w:jc w:val="both"/>
        <w:rPr>
          <w:rFonts w:ascii="Times New Roman" w:hAnsi="Times New Roman" w:cs="Times New Roman"/>
          <w:lang w:val="en-GB" w:eastAsia="x-none"/>
        </w:rPr>
      </w:pPr>
      <w:r w:rsidRPr="007E7313">
        <w:rPr>
          <w:rFonts w:ascii="Times New Roman" w:hAnsi="Times New Roman" w:cs="Times New Roman"/>
          <w:lang w:val="en-GB" w:eastAsia="x-none"/>
        </w:rPr>
        <w:t>This method is feasible because base graph 2 is designed for small CB size and low code rate.</w:t>
      </w:r>
    </w:p>
    <w:p w14:paraId="54FCB5F3" w14:textId="3C83A65C" w:rsidR="00A65C9C" w:rsidRPr="007E7313" w:rsidRDefault="00A65C9C" w:rsidP="00D61460">
      <w:pPr>
        <w:jc w:val="both"/>
        <w:rPr>
          <w:rFonts w:ascii="Times New Roman" w:hAnsi="Times New Roman" w:cs="Times New Roman"/>
          <w:lang w:val="en-GB" w:eastAsia="x-none"/>
        </w:rPr>
      </w:pPr>
      <w:r w:rsidRPr="007E7313">
        <w:rPr>
          <w:rFonts w:ascii="Times New Roman" w:hAnsi="Times New Roman" w:cs="Times New Roman"/>
          <w:b/>
          <w:lang w:val="en-GB" w:eastAsia="x-none"/>
        </w:rPr>
        <w:t>M</w:t>
      </w:r>
      <w:r w:rsidR="00E42C94" w:rsidRPr="007E7313">
        <w:rPr>
          <w:rFonts w:ascii="Times New Roman" w:hAnsi="Times New Roman" w:cs="Times New Roman"/>
          <w:b/>
          <w:lang w:val="en-GB" w:eastAsia="x-none"/>
        </w:rPr>
        <w:t>ethod</w:t>
      </w:r>
      <w:r w:rsidRPr="007E7313">
        <w:rPr>
          <w:rFonts w:ascii="Times New Roman" w:hAnsi="Times New Roman" w:cs="Times New Roman"/>
          <w:b/>
          <w:lang w:val="en-GB" w:eastAsia="x-none"/>
        </w:rPr>
        <w:t xml:space="preserve"> 2</w:t>
      </w:r>
      <w:r w:rsidRPr="007E7313">
        <w:rPr>
          <w:rFonts w:ascii="Times New Roman" w:hAnsi="Times New Roman" w:cs="Times New Roman"/>
          <w:lang w:val="en-GB" w:eastAsia="x-none"/>
        </w:rPr>
        <w:t xml:space="preserve">: A </w:t>
      </w:r>
      <w:r w:rsidR="00593E7C" w:rsidRPr="007E7313">
        <w:rPr>
          <w:rFonts w:ascii="Times New Roman" w:hAnsi="Times New Roman" w:cs="Times New Roman"/>
          <w:lang w:val="en-GB" w:eastAsia="x-none"/>
        </w:rPr>
        <w:t xml:space="preserve">base graph with smaller </w:t>
      </w:r>
      <w:r w:rsidRPr="007E7313">
        <w:rPr>
          <w:rFonts w:ascii="Times New Roman" w:hAnsi="Times New Roman" w:cs="Times New Roman"/>
          <w:lang w:val="en-GB" w:eastAsia="x-none"/>
        </w:rPr>
        <w:t xml:space="preserve">number of </w:t>
      </w:r>
      <w:r w:rsidR="00593E7C" w:rsidRPr="007E7313">
        <w:rPr>
          <w:rFonts w:ascii="Times New Roman" w:hAnsi="Times New Roman" w:cs="Times New Roman"/>
          <w:lang w:val="en-GB" w:eastAsia="x-none"/>
        </w:rPr>
        <w:t>filler bits</w:t>
      </w:r>
      <w:r w:rsidR="00077182" w:rsidRPr="007E7313">
        <w:rPr>
          <w:rFonts w:ascii="Times New Roman" w:hAnsi="Times New Roman" w:cs="Times New Roman"/>
          <w:lang w:val="en-GB" w:eastAsia="x-none"/>
        </w:rPr>
        <w:t xml:space="preserve"> </w:t>
      </w:r>
      <w:r w:rsidR="00E42C94" w:rsidRPr="007E7313">
        <w:rPr>
          <w:rFonts w:ascii="Times New Roman" w:hAnsi="Times New Roman" w:cs="Times New Roman"/>
          <w:lang w:val="en-GB" w:eastAsia="x-none"/>
        </w:rPr>
        <w:t>is chosen</w:t>
      </w:r>
      <w:r w:rsidRPr="007E7313">
        <w:rPr>
          <w:rFonts w:ascii="Times New Roman" w:hAnsi="Times New Roman" w:cs="Times New Roman"/>
          <w:lang w:val="en-GB" w:eastAsia="x-none"/>
        </w:rPr>
        <w:t xml:space="preserve">.  </w:t>
      </w:r>
    </w:p>
    <w:p w14:paraId="0B9EDCD6" w14:textId="5FB1B1C7" w:rsidR="00E42C94" w:rsidRPr="007E7313" w:rsidRDefault="00A65C9C" w:rsidP="009962C2">
      <w:pPr>
        <w:jc w:val="both"/>
        <w:rPr>
          <w:rFonts w:ascii="Times New Roman" w:hAnsi="Times New Roman" w:cs="Times New Roman"/>
          <w:lang w:val="en-GB" w:eastAsia="x-none"/>
        </w:rPr>
      </w:pPr>
      <w:r w:rsidRPr="007E7313">
        <w:rPr>
          <w:rFonts w:ascii="Times New Roman" w:hAnsi="Times New Roman" w:cs="Times New Roman"/>
          <w:lang w:val="en-GB" w:eastAsia="x-none"/>
        </w:rPr>
        <w:t>This m</w:t>
      </w:r>
      <w:r w:rsidR="009962C2" w:rsidRPr="007E7313">
        <w:rPr>
          <w:rFonts w:ascii="Times New Roman" w:hAnsi="Times New Roman" w:cs="Times New Roman"/>
          <w:lang w:val="en-GB" w:eastAsia="x-none"/>
        </w:rPr>
        <w:t>ethod is feasible because</w:t>
      </w:r>
      <w:r w:rsidRPr="007E7313">
        <w:rPr>
          <w:rFonts w:ascii="Times New Roman" w:hAnsi="Times New Roman" w:cs="Times New Roman"/>
          <w:lang w:val="en-GB" w:eastAsia="x-none"/>
        </w:rPr>
        <w:t xml:space="preserve"> the insertion of filler bits may slightly degrade the performance. In this method, base graph 1 has some chance to be selected.</w:t>
      </w:r>
      <w:r w:rsidR="009962C2" w:rsidRPr="007E7313">
        <w:rPr>
          <w:rFonts w:ascii="Times New Roman" w:hAnsi="Times New Roman" w:cs="Times New Roman"/>
          <w:lang w:val="en-GB" w:eastAsia="x-none"/>
        </w:rPr>
        <w:t xml:space="preserve"> Actually, in this method, the union of supported information block lengths from both base graphs is considered. </w:t>
      </w:r>
    </w:p>
    <w:p w14:paraId="7A07EE25" w14:textId="5B2BD625" w:rsidR="009962C2" w:rsidRPr="007E7313" w:rsidRDefault="009962C2" w:rsidP="00D61460">
      <w:pPr>
        <w:jc w:val="both"/>
        <w:rPr>
          <w:rFonts w:ascii="Times New Roman" w:hAnsi="Times New Roman" w:cs="Times New Roman"/>
          <w:lang w:val="en-GB" w:eastAsia="x-none"/>
        </w:rPr>
      </w:pPr>
      <w:r w:rsidRPr="007E7313">
        <w:rPr>
          <w:rFonts w:ascii="Times New Roman" w:hAnsi="Times New Roman" w:cs="Times New Roman"/>
          <w:lang w:val="en-GB" w:eastAsia="x-none"/>
        </w:rPr>
        <w:lastRenderedPageBreak/>
        <w:t>To compare these two methods, we shall only examine the region where base graph 1 is selected by Method 2</w:t>
      </w:r>
      <w:r w:rsidR="00087DDF" w:rsidRPr="007E7313">
        <w:rPr>
          <w:rFonts w:ascii="Times New Roman" w:hAnsi="Times New Roman" w:cs="Times New Roman"/>
          <w:lang w:val="en-GB" w:eastAsia="x-none"/>
        </w:rPr>
        <w:t xml:space="preserve">. In other words, we shall </w:t>
      </w:r>
      <w:r w:rsidRPr="007E7313">
        <w:rPr>
          <w:rFonts w:ascii="Times New Roman" w:hAnsi="Times New Roman" w:cs="Times New Roman"/>
          <w:lang w:val="en-GB" w:eastAsia="x-none"/>
        </w:rPr>
        <w:t>check the region where base</w:t>
      </w:r>
      <w:r w:rsidR="00CF1F3D">
        <w:rPr>
          <w:rFonts w:ascii="Times New Roman" w:hAnsi="Times New Roman" w:cs="Times New Roman"/>
          <w:lang w:val="en-GB" w:eastAsia="x-none"/>
        </w:rPr>
        <w:t xml:space="preserve"> graph 1 has less number of fill</w:t>
      </w:r>
      <w:r w:rsidRPr="007E7313">
        <w:rPr>
          <w:rFonts w:ascii="Times New Roman" w:hAnsi="Times New Roman" w:cs="Times New Roman"/>
          <w:lang w:val="en-GB" w:eastAsia="x-none"/>
        </w:rPr>
        <w:t>er bits than base graph 2. Here, we select three TBS= 86, 390 and 1936 bits, where the number of fil</w:t>
      </w:r>
      <w:r w:rsidR="00CF1F3D">
        <w:rPr>
          <w:rFonts w:ascii="Times New Roman" w:hAnsi="Times New Roman" w:cs="Times New Roman"/>
          <w:lang w:val="en-GB" w:eastAsia="x-none"/>
        </w:rPr>
        <w:t>l</w:t>
      </w:r>
      <w:r w:rsidRPr="007E7313">
        <w:rPr>
          <w:rFonts w:ascii="Times New Roman" w:hAnsi="Times New Roman" w:cs="Times New Roman"/>
          <w:lang w:val="en-GB" w:eastAsia="x-none"/>
        </w:rPr>
        <w:t xml:space="preserve">er bits required for base graph 1 and base graph 2 is listed in </w:t>
      </w:r>
      <w:r w:rsidRPr="007E7313">
        <w:rPr>
          <w:rFonts w:ascii="Times New Roman" w:hAnsi="Times New Roman" w:cs="Times New Roman"/>
          <w:lang w:val="en-GB" w:eastAsia="x-none"/>
        </w:rPr>
        <w:fldChar w:fldCharType="begin"/>
      </w:r>
      <w:r w:rsidRPr="007E7313">
        <w:rPr>
          <w:rFonts w:ascii="Times New Roman" w:hAnsi="Times New Roman" w:cs="Times New Roman"/>
          <w:lang w:val="en-GB" w:eastAsia="x-none"/>
        </w:rPr>
        <w:instrText xml:space="preserve"> REF _Ref489868349 \h </w:instrText>
      </w:r>
      <w:r w:rsidR="007E7313">
        <w:rPr>
          <w:rFonts w:ascii="Times New Roman" w:hAnsi="Times New Roman" w:cs="Times New Roman"/>
          <w:lang w:val="en-GB" w:eastAsia="x-none"/>
        </w:rPr>
        <w:instrText xml:space="preserve"> \* MERGEFORMAT </w:instrText>
      </w:r>
      <w:r w:rsidRPr="007E7313">
        <w:rPr>
          <w:rFonts w:ascii="Times New Roman" w:hAnsi="Times New Roman" w:cs="Times New Roman"/>
          <w:lang w:val="en-GB" w:eastAsia="x-none"/>
        </w:rPr>
      </w:r>
      <w:r w:rsidRPr="007E7313">
        <w:rPr>
          <w:rFonts w:ascii="Times New Roman" w:hAnsi="Times New Roman" w:cs="Times New Roman"/>
          <w:lang w:val="en-GB" w:eastAsia="x-none"/>
        </w:rPr>
        <w:fldChar w:fldCharType="separate"/>
      </w:r>
      <w:r w:rsidR="003B7D1E" w:rsidRPr="003B7D1E">
        <w:rPr>
          <w:rFonts w:ascii="Times New Roman" w:hAnsi="Times New Roman" w:cs="Times New Roman"/>
        </w:rPr>
        <w:t xml:space="preserve">Table </w:t>
      </w:r>
      <w:r w:rsidR="003B7D1E" w:rsidRPr="003B7D1E">
        <w:rPr>
          <w:rFonts w:ascii="Times New Roman" w:hAnsi="Times New Roman" w:cs="Times New Roman"/>
          <w:noProof/>
        </w:rPr>
        <w:t>1</w:t>
      </w:r>
      <w:r w:rsidRPr="007E7313">
        <w:rPr>
          <w:rFonts w:ascii="Times New Roman" w:hAnsi="Times New Roman" w:cs="Times New Roman"/>
          <w:lang w:val="en-GB" w:eastAsia="x-none"/>
        </w:rPr>
        <w:fldChar w:fldCharType="end"/>
      </w:r>
      <w:r w:rsidRPr="007E7313">
        <w:rPr>
          <w:rFonts w:ascii="Times New Roman" w:hAnsi="Times New Roman" w:cs="Times New Roman"/>
          <w:lang w:val="en-GB" w:eastAsia="x-none"/>
        </w:rPr>
        <w:t xml:space="preserve">. </w:t>
      </w:r>
    </w:p>
    <w:p w14:paraId="56497438" w14:textId="308331CC" w:rsidR="009962C2" w:rsidRPr="007E7313" w:rsidRDefault="009962C2" w:rsidP="009962C2">
      <w:pPr>
        <w:pStyle w:val="Caption"/>
        <w:keepNext/>
        <w:jc w:val="center"/>
        <w:rPr>
          <w:rFonts w:cs="Times New Roman"/>
        </w:rPr>
      </w:pPr>
      <w:bookmarkStart w:id="4" w:name="_Ref489868349"/>
      <w:r w:rsidRPr="007E7313">
        <w:rPr>
          <w:rFonts w:cs="Times New Roman"/>
        </w:rPr>
        <w:t xml:space="preserve">Table </w:t>
      </w:r>
      <w:r w:rsidRPr="007E7313">
        <w:rPr>
          <w:rFonts w:cs="Times New Roman"/>
        </w:rPr>
        <w:fldChar w:fldCharType="begin"/>
      </w:r>
      <w:r w:rsidRPr="007E7313">
        <w:rPr>
          <w:rFonts w:cs="Times New Roman"/>
        </w:rPr>
        <w:instrText xml:space="preserve"> SEQ Table \* ARABIC </w:instrText>
      </w:r>
      <w:r w:rsidRPr="007E7313">
        <w:rPr>
          <w:rFonts w:cs="Times New Roman"/>
        </w:rPr>
        <w:fldChar w:fldCharType="separate"/>
      </w:r>
      <w:r w:rsidR="003B7D1E">
        <w:rPr>
          <w:rFonts w:cs="Times New Roman"/>
          <w:noProof/>
        </w:rPr>
        <w:t>1</w:t>
      </w:r>
      <w:r w:rsidRPr="007E7313">
        <w:rPr>
          <w:rFonts w:cs="Times New Roman"/>
        </w:rPr>
        <w:fldChar w:fldCharType="end"/>
      </w:r>
      <w:bookmarkEnd w:id="4"/>
      <w:r w:rsidRPr="007E7313">
        <w:rPr>
          <w:rFonts w:cs="Times New Roman"/>
        </w:rPr>
        <w:t>: # of filler bits required for BG#1 and BG#2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32"/>
        <w:gridCol w:w="1532"/>
        <w:gridCol w:w="1532"/>
        <w:gridCol w:w="1532"/>
      </w:tblGrid>
      <w:tr w:rsidR="009962C2" w:rsidRPr="007E7313" w14:paraId="6DFB44A3" w14:textId="77777777" w:rsidTr="00C57160">
        <w:trPr>
          <w:trHeight w:val="289"/>
          <w:jc w:val="center"/>
        </w:trPr>
        <w:tc>
          <w:tcPr>
            <w:tcW w:w="1532" w:type="dxa"/>
          </w:tcPr>
          <w:p w14:paraId="5AFC7596" w14:textId="204BACC9" w:rsidR="009962C2" w:rsidRPr="007E7313" w:rsidRDefault="009962C2" w:rsidP="009962C2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7E7313">
              <w:rPr>
                <w:rFonts w:ascii="Times New Roman" w:hAnsi="Times New Roman" w:cs="Times New Roman"/>
                <w:lang w:val="en-GB" w:eastAsia="x-none"/>
              </w:rPr>
              <w:t>TB size</w:t>
            </w:r>
            <w:r w:rsidR="00C57160">
              <w:rPr>
                <w:rFonts w:ascii="Times New Roman" w:hAnsi="Times New Roman" w:cs="Times New Roman"/>
                <w:lang w:val="en-GB" w:eastAsia="x-none"/>
              </w:rPr>
              <w:t xml:space="preserve"> (bits)</w:t>
            </w:r>
          </w:p>
        </w:tc>
        <w:tc>
          <w:tcPr>
            <w:tcW w:w="1532" w:type="dxa"/>
          </w:tcPr>
          <w:p w14:paraId="2237F541" w14:textId="77777777" w:rsidR="009962C2" w:rsidRPr="007E7313" w:rsidRDefault="009962C2" w:rsidP="009962C2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7E7313">
              <w:rPr>
                <w:rFonts w:ascii="Times New Roman" w:hAnsi="Times New Roman" w:cs="Times New Roman"/>
                <w:lang w:val="en-GB" w:eastAsia="x-none"/>
              </w:rPr>
              <w:t>86</w:t>
            </w:r>
          </w:p>
        </w:tc>
        <w:tc>
          <w:tcPr>
            <w:tcW w:w="1532" w:type="dxa"/>
          </w:tcPr>
          <w:p w14:paraId="57C87875" w14:textId="77777777" w:rsidR="009962C2" w:rsidRPr="007E7313" w:rsidRDefault="009962C2" w:rsidP="009962C2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7E7313">
              <w:rPr>
                <w:rFonts w:ascii="Times New Roman" w:hAnsi="Times New Roman" w:cs="Times New Roman"/>
                <w:lang w:val="en-GB" w:eastAsia="x-none"/>
              </w:rPr>
              <w:t>390</w:t>
            </w:r>
          </w:p>
        </w:tc>
        <w:tc>
          <w:tcPr>
            <w:tcW w:w="1532" w:type="dxa"/>
          </w:tcPr>
          <w:p w14:paraId="40C20309" w14:textId="77777777" w:rsidR="009962C2" w:rsidRPr="007E7313" w:rsidRDefault="009962C2" w:rsidP="009962C2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7E7313">
              <w:rPr>
                <w:rFonts w:ascii="Times New Roman" w:hAnsi="Times New Roman" w:cs="Times New Roman"/>
                <w:lang w:val="en-GB" w:eastAsia="x-none"/>
              </w:rPr>
              <w:t>1936</w:t>
            </w:r>
          </w:p>
        </w:tc>
      </w:tr>
      <w:tr w:rsidR="009962C2" w:rsidRPr="007E7313" w14:paraId="12975CF6" w14:textId="77777777" w:rsidTr="00C57160">
        <w:trPr>
          <w:trHeight w:val="279"/>
          <w:jc w:val="center"/>
        </w:trPr>
        <w:tc>
          <w:tcPr>
            <w:tcW w:w="1532" w:type="dxa"/>
          </w:tcPr>
          <w:p w14:paraId="5B850F48" w14:textId="77777777" w:rsidR="009962C2" w:rsidRPr="007E7313" w:rsidRDefault="009962C2" w:rsidP="009962C2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7E7313">
              <w:rPr>
                <w:rFonts w:ascii="Times New Roman" w:hAnsi="Times New Roman" w:cs="Times New Roman"/>
                <w:lang w:val="en-GB" w:eastAsia="x-none"/>
              </w:rPr>
              <w:t>BG#1</w:t>
            </w:r>
          </w:p>
        </w:tc>
        <w:tc>
          <w:tcPr>
            <w:tcW w:w="1532" w:type="dxa"/>
          </w:tcPr>
          <w:p w14:paraId="1AA836EB" w14:textId="77777777" w:rsidR="009962C2" w:rsidRPr="007E7313" w:rsidRDefault="009962C2" w:rsidP="009962C2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7E7313">
              <w:rPr>
                <w:rFonts w:ascii="Times New Roman" w:hAnsi="Times New Roman" w:cs="Times New Roman"/>
                <w:lang w:val="en-GB" w:eastAsia="x-none"/>
              </w:rPr>
              <w:t>2</w:t>
            </w:r>
          </w:p>
        </w:tc>
        <w:tc>
          <w:tcPr>
            <w:tcW w:w="1532" w:type="dxa"/>
          </w:tcPr>
          <w:p w14:paraId="424F8F37" w14:textId="77777777" w:rsidR="009962C2" w:rsidRPr="007E7313" w:rsidRDefault="009962C2" w:rsidP="009962C2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7E7313">
              <w:rPr>
                <w:rFonts w:ascii="Times New Roman" w:hAnsi="Times New Roman" w:cs="Times New Roman"/>
                <w:lang w:val="en-GB" w:eastAsia="x-none"/>
              </w:rPr>
              <w:t>6</w:t>
            </w:r>
          </w:p>
        </w:tc>
        <w:tc>
          <w:tcPr>
            <w:tcW w:w="1532" w:type="dxa"/>
          </w:tcPr>
          <w:p w14:paraId="01361384" w14:textId="77777777" w:rsidR="009962C2" w:rsidRPr="007E7313" w:rsidRDefault="009962C2" w:rsidP="009962C2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7E7313">
              <w:rPr>
                <w:rFonts w:ascii="Times New Roman" w:hAnsi="Times New Roman" w:cs="Times New Roman"/>
                <w:lang w:val="en-GB" w:eastAsia="x-none"/>
              </w:rPr>
              <w:t>0</w:t>
            </w:r>
          </w:p>
        </w:tc>
      </w:tr>
      <w:tr w:rsidR="009962C2" w:rsidRPr="007E7313" w14:paraId="7284AAD9" w14:textId="77777777" w:rsidTr="00C57160">
        <w:trPr>
          <w:trHeight w:val="289"/>
          <w:jc w:val="center"/>
        </w:trPr>
        <w:tc>
          <w:tcPr>
            <w:tcW w:w="1532" w:type="dxa"/>
          </w:tcPr>
          <w:p w14:paraId="53D61113" w14:textId="77777777" w:rsidR="009962C2" w:rsidRPr="007E7313" w:rsidRDefault="009962C2" w:rsidP="009962C2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7E7313">
              <w:rPr>
                <w:rFonts w:ascii="Times New Roman" w:hAnsi="Times New Roman" w:cs="Times New Roman"/>
                <w:lang w:val="en-GB" w:eastAsia="x-none"/>
              </w:rPr>
              <w:t>BG#2</w:t>
            </w:r>
          </w:p>
        </w:tc>
        <w:tc>
          <w:tcPr>
            <w:tcW w:w="1532" w:type="dxa"/>
          </w:tcPr>
          <w:p w14:paraId="5659E4B9" w14:textId="77777777" w:rsidR="009962C2" w:rsidRPr="007E7313" w:rsidRDefault="009962C2" w:rsidP="009962C2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7E7313">
              <w:rPr>
                <w:rFonts w:ascii="Times New Roman" w:hAnsi="Times New Roman" w:cs="Times New Roman"/>
                <w:lang w:val="en-GB" w:eastAsia="x-none"/>
              </w:rPr>
              <w:t>4</w:t>
            </w:r>
          </w:p>
        </w:tc>
        <w:tc>
          <w:tcPr>
            <w:tcW w:w="1532" w:type="dxa"/>
          </w:tcPr>
          <w:p w14:paraId="51A8750F" w14:textId="77777777" w:rsidR="009962C2" w:rsidRPr="007E7313" w:rsidRDefault="009962C2" w:rsidP="009962C2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7E7313">
              <w:rPr>
                <w:rFonts w:ascii="Times New Roman" w:hAnsi="Times New Roman" w:cs="Times New Roman"/>
                <w:lang w:val="en-GB" w:eastAsia="x-none"/>
              </w:rPr>
              <w:t>26</w:t>
            </w:r>
          </w:p>
        </w:tc>
        <w:tc>
          <w:tcPr>
            <w:tcW w:w="1532" w:type="dxa"/>
          </w:tcPr>
          <w:p w14:paraId="469F90D9" w14:textId="77777777" w:rsidR="009962C2" w:rsidRPr="007E7313" w:rsidRDefault="009962C2" w:rsidP="009962C2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7E7313">
              <w:rPr>
                <w:rFonts w:ascii="Times New Roman" w:hAnsi="Times New Roman" w:cs="Times New Roman"/>
                <w:lang w:val="en-GB" w:eastAsia="x-none"/>
              </w:rPr>
              <w:t>144</w:t>
            </w:r>
          </w:p>
        </w:tc>
      </w:tr>
    </w:tbl>
    <w:p w14:paraId="5B0448F5" w14:textId="77777777" w:rsidR="009962C2" w:rsidRPr="007E7313" w:rsidRDefault="009962C2" w:rsidP="00D61460">
      <w:pPr>
        <w:jc w:val="both"/>
        <w:rPr>
          <w:rFonts w:ascii="Times New Roman" w:hAnsi="Times New Roman" w:cs="Times New Roman"/>
          <w:lang w:val="en-GB" w:eastAsia="x-none"/>
        </w:rPr>
      </w:pPr>
    </w:p>
    <w:p w14:paraId="1A753FB3" w14:textId="65936FB8" w:rsidR="009962C2" w:rsidRPr="007E7313" w:rsidRDefault="00077182" w:rsidP="009962C2">
      <w:pPr>
        <w:jc w:val="both"/>
        <w:rPr>
          <w:rFonts w:ascii="Times New Roman" w:hAnsi="Times New Roman" w:cs="Times New Roman"/>
          <w:b/>
          <w:i/>
          <w:u w:val="single"/>
          <w:lang w:val="en-GB"/>
        </w:rPr>
      </w:pPr>
      <w:r w:rsidRPr="007E7313">
        <w:rPr>
          <w:rFonts w:ascii="Times New Roman" w:hAnsi="Times New Roman" w:cs="Times New Roman"/>
          <w:lang w:val="en-GB" w:eastAsia="x-none"/>
        </w:rPr>
        <w:t>In the simulation, we assume AWGN channel and QPSK modulation. We evaluate</w:t>
      </w:r>
      <w:r w:rsidR="009962C2" w:rsidRPr="007E7313">
        <w:rPr>
          <w:rFonts w:ascii="Times New Roman" w:hAnsi="Times New Roman" w:cs="Times New Roman"/>
          <w:lang w:val="en-GB" w:eastAsia="x-none"/>
        </w:rPr>
        <w:t xml:space="preserve"> the performance at two code rates: </w:t>
      </w:r>
      <w:r w:rsidRPr="007E7313">
        <w:rPr>
          <w:rFonts w:ascii="Times New Roman" w:hAnsi="Times New Roman" w:cs="Times New Roman"/>
          <w:lang w:val="en-GB" w:eastAsia="x-none"/>
        </w:rPr>
        <w:t>1/3 and 2/3</w:t>
      </w:r>
      <w:r w:rsidR="009962C2" w:rsidRPr="007E7313">
        <w:rPr>
          <w:rFonts w:ascii="Times New Roman" w:hAnsi="Times New Roman" w:cs="Times New Roman"/>
          <w:lang w:val="en-GB" w:eastAsia="x-none"/>
        </w:rPr>
        <w:t>. These two code rates correspond to the upper and lower bound of Region C.</w:t>
      </w:r>
      <w:r w:rsidR="003821A8" w:rsidRPr="007E7313">
        <w:rPr>
          <w:rFonts w:ascii="Times New Roman" w:hAnsi="Times New Roman" w:cs="Times New Roman"/>
          <w:lang w:val="en-GB" w:eastAsia="x-none"/>
        </w:rPr>
        <w:t xml:space="preserve"> </w:t>
      </w:r>
      <w:r w:rsidR="00087DDF" w:rsidRPr="007E7313">
        <w:rPr>
          <w:rFonts w:ascii="Times New Roman" w:hAnsi="Times New Roman" w:cs="Times New Roman"/>
          <w:lang w:val="en-GB" w:eastAsia="x-none"/>
        </w:rPr>
        <w:t xml:space="preserve">To keep the same signal to noise ratio per information bit for fair comparison, we apply AGWN noise power adjustment because of the different number of filler bits from base graph 1 and from base graph 2. The performance for code rate 1/3 and 2/3 are shown in </w:t>
      </w:r>
      <w:r w:rsidR="00087DDF" w:rsidRPr="007E7313">
        <w:rPr>
          <w:rFonts w:ascii="Times New Roman" w:hAnsi="Times New Roman" w:cs="Times New Roman"/>
          <w:lang w:val="en-GB" w:eastAsia="x-none"/>
        </w:rPr>
        <w:fldChar w:fldCharType="begin"/>
      </w:r>
      <w:r w:rsidR="00087DDF" w:rsidRPr="007E7313">
        <w:rPr>
          <w:rFonts w:ascii="Times New Roman" w:hAnsi="Times New Roman" w:cs="Times New Roman"/>
          <w:lang w:val="en-GB" w:eastAsia="x-none"/>
        </w:rPr>
        <w:instrText xml:space="preserve"> REF _Ref489870352 \h </w:instrText>
      </w:r>
      <w:r w:rsidR="007E7313">
        <w:rPr>
          <w:rFonts w:ascii="Times New Roman" w:hAnsi="Times New Roman" w:cs="Times New Roman"/>
          <w:lang w:val="en-GB" w:eastAsia="x-none"/>
        </w:rPr>
        <w:instrText xml:space="preserve"> \* MERGEFORMAT </w:instrText>
      </w:r>
      <w:r w:rsidR="00087DDF" w:rsidRPr="007E7313">
        <w:rPr>
          <w:rFonts w:ascii="Times New Roman" w:hAnsi="Times New Roman" w:cs="Times New Roman"/>
          <w:lang w:val="en-GB" w:eastAsia="x-none"/>
        </w:rPr>
      </w:r>
      <w:r w:rsidR="00087DDF" w:rsidRPr="007E7313">
        <w:rPr>
          <w:rFonts w:ascii="Times New Roman" w:hAnsi="Times New Roman" w:cs="Times New Roman"/>
          <w:lang w:val="en-GB" w:eastAsia="x-none"/>
        </w:rPr>
        <w:fldChar w:fldCharType="separate"/>
      </w:r>
      <w:r w:rsidR="003B7D1E" w:rsidRPr="003B7D1E">
        <w:rPr>
          <w:rFonts w:ascii="Times New Roman" w:hAnsi="Times New Roman" w:cs="Times New Roman"/>
        </w:rPr>
        <w:t xml:space="preserve">Figure </w:t>
      </w:r>
      <w:r w:rsidR="003B7D1E" w:rsidRPr="003B7D1E">
        <w:rPr>
          <w:rFonts w:ascii="Times New Roman" w:hAnsi="Times New Roman" w:cs="Times New Roman"/>
          <w:noProof/>
        </w:rPr>
        <w:t>2</w:t>
      </w:r>
      <w:r w:rsidR="00087DDF" w:rsidRPr="007E7313">
        <w:rPr>
          <w:rFonts w:ascii="Times New Roman" w:hAnsi="Times New Roman" w:cs="Times New Roman"/>
          <w:lang w:val="en-GB" w:eastAsia="x-none"/>
        </w:rPr>
        <w:fldChar w:fldCharType="end"/>
      </w:r>
      <w:r w:rsidR="00087DDF" w:rsidRPr="007E7313">
        <w:rPr>
          <w:rFonts w:ascii="Times New Roman" w:hAnsi="Times New Roman" w:cs="Times New Roman"/>
          <w:lang w:val="en-GB" w:eastAsia="x-none"/>
        </w:rPr>
        <w:t xml:space="preserve"> and </w:t>
      </w:r>
      <w:r w:rsidR="00087DDF" w:rsidRPr="007E7313">
        <w:rPr>
          <w:rFonts w:ascii="Times New Roman" w:hAnsi="Times New Roman" w:cs="Times New Roman"/>
          <w:lang w:val="en-GB" w:eastAsia="x-none"/>
        </w:rPr>
        <w:fldChar w:fldCharType="begin"/>
      </w:r>
      <w:r w:rsidR="00087DDF" w:rsidRPr="007E7313">
        <w:rPr>
          <w:rFonts w:ascii="Times New Roman" w:hAnsi="Times New Roman" w:cs="Times New Roman"/>
          <w:lang w:val="en-GB" w:eastAsia="x-none"/>
        </w:rPr>
        <w:instrText xml:space="preserve"> REF _Ref489870366 \h </w:instrText>
      </w:r>
      <w:r w:rsidR="007E7313">
        <w:rPr>
          <w:rFonts w:ascii="Times New Roman" w:hAnsi="Times New Roman" w:cs="Times New Roman"/>
          <w:lang w:val="en-GB" w:eastAsia="x-none"/>
        </w:rPr>
        <w:instrText xml:space="preserve"> \* MERGEFORMAT </w:instrText>
      </w:r>
      <w:r w:rsidR="00087DDF" w:rsidRPr="007E7313">
        <w:rPr>
          <w:rFonts w:ascii="Times New Roman" w:hAnsi="Times New Roman" w:cs="Times New Roman"/>
          <w:lang w:val="en-GB" w:eastAsia="x-none"/>
        </w:rPr>
      </w:r>
      <w:r w:rsidR="00087DDF" w:rsidRPr="007E7313">
        <w:rPr>
          <w:rFonts w:ascii="Times New Roman" w:hAnsi="Times New Roman" w:cs="Times New Roman"/>
          <w:lang w:val="en-GB" w:eastAsia="x-none"/>
        </w:rPr>
        <w:fldChar w:fldCharType="separate"/>
      </w:r>
      <w:r w:rsidR="003B7D1E" w:rsidRPr="003B7D1E">
        <w:rPr>
          <w:rFonts w:ascii="Times New Roman" w:hAnsi="Times New Roman" w:cs="Times New Roman"/>
        </w:rPr>
        <w:t xml:space="preserve">Figure </w:t>
      </w:r>
      <w:r w:rsidR="003B7D1E" w:rsidRPr="003B7D1E">
        <w:rPr>
          <w:rFonts w:ascii="Times New Roman" w:hAnsi="Times New Roman" w:cs="Times New Roman"/>
          <w:noProof/>
        </w:rPr>
        <w:t>3</w:t>
      </w:r>
      <w:r w:rsidR="00087DDF" w:rsidRPr="007E7313">
        <w:rPr>
          <w:rFonts w:ascii="Times New Roman" w:hAnsi="Times New Roman" w:cs="Times New Roman"/>
          <w:lang w:val="en-GB" w:eastAsia="x-none"/>
        </w:rPr>
        <w:fldChar w:fldCharType="end"/>
      </w:r>
      <w:r w:rsidR="00460D4D" w:rsidRPr="007E7313">
        <w:rPr>
          <w:rFonts w:ascii="Times New Roman" w:hAnsi="Times New Roman" w:cs="Times New Roman"/>
          <w:lang w:val="en-GB" w:eastAsia="x-none"/>
        </w:rPr>
        <w:t xml:space="preserve">, respectively. It can be seen from both figures that base graph 2 always outperforms base graph 1. Hence, Method 1 results in better performance. </w:t>
      </w:r>
    </w:p>
    <w:p w14:paraId="75869D87" w14:textId="461823AB" w:rsidR="009962C2" w:rsidRPr="007E7313" w:rsidRDefault="009962C2" w:rsidP="009962C2">
      <w:pPr>
        <w:jc w:val="both"/>
        <w:rPr>
          <w:rFonts w:ascii="Times New Roman" w:hAnsi="Times New Roman" w:cs="Times New Roman"/>
          <w:lang w:val="en-GB"/>
        </w:rPr>
      </w:pPr>
      <w:r w:rsidRPr="007E7313">
        <w:rPr>
          <w:rFonts w:ascii="Times New Roman" w:hAnsi="Times New Roman" w:cs="Times New Roman"/>
          <w:b/>
          <w:i/>
          <w:u w:val="single"/>
          <w:lang w:val="en-GB"/>
        </w:rPr>
        <w:t xml:space="preserve">Observation </w:t>
      </w:r>
      <w:r w:rsidR="00460D4D" w:rsidRPr="007E7313">
        <w:rPr>
          <w:rFonts w:ascii="Times New Roman" w:hAnsi="Times New Roman" w:cs="Times New Roman"/>
          <w:b/>
          <w:i/>
          <w:u w:val="single"/>
          <w:lang w:val="en-GB"/>
        </w:rPr>
        <w:t>1</w:t>
      </w:r>
      <w:r w:rsidRPr="007E7313">
        <w:rPr>
          <w:rFonts w:ascii="Times New Roman" w:hAnsi="Times New Roman" w:cs="Times New Roman"/>
          <w:lang w:val="en-GB"/>
        </w:rPr>
        <w:t xml:space="preserve">: </w:t>
      </w:r>
      <w:r w:rsidRPr="007E7313">
        <w:rPr>
          <w:rFonts w:ascii="Times New Roman" w:hAnsi="Times New Roman" w:cs="Times New Roman"/>
          <w:i/>
        </w:rPr>
        <w:t xml:space="preserve">For </w:t>
      </w:r>
      <m:oMath>
        <m:r>
          <w:rPr>
            <w:rFonts w:ascii="Cambria Math" w:hAnsi="Cambria Math" w:cs="Times New Roman"/>
          </w:rPr>
          <m:t>1/3≤R≤2/3</m:t>
        </m:r>
      </m:oMath>
      <w:r w:rsidRPr="007E7313">
        <w:rPr>
          <w:rFonts w:ascii="Times New Roman" w:hAnsi="Times New Roman" w:cs="Times New Roman"/>
          <w:i/>
        </w:rPr>
        <w:t xml:space="preserve"> and </w:t>
      </w:r>
      <m:oMath>
        <m:r>
          <w:rPr>
            <w:rFonts w:ascii="Cambria Math" w:hAnsi="Cambria Math" w:cs="Times New Roman"/>
          </w:rPr>
          <m:t>TBS≤2560</m:t>
        </m:r>
      </m:oMath>
      <w:r w:rsidRPr="007E7313">
        <w:rPr>
          <w:rFonts w:ascii="Times New Roman" w:hAnsi="Times New Roman" w:cs="Times New Roman"/>
          <w:i/>
        </w:rPr>
        <w:t>,</w:t>
      </w:r>
      <w:r w:rsidR="00460D4D" w:rsidRPr="007E7313">
        <w:rPr>
          <w:rFonts w:ascii="Times New Roman" w:hAnsi="Times New Roman" w:cs="Times New Roman"/>
          <w:i/>
        </w:rPr>
        <w:t xml:space="preserve"> base graph 2</w:t>
      </w:r>
      <w:r w:rsidRPr="007E7313">
        <w:rPr>
          <w:rFonts w:ascii="Times New Roman" w:hAnsi="Times New Roman" w:cs="Times New Roman"/>
          <w:i/>
        </w:rPr>
        <w:t xml:space="preserve"> has better performance than </w:t>
      </w:r>
      <w:r w:rsidR="00460D4D" w:rsidRPr="007E7313">
        <w:rPr>
          <w:rFonts w:ascii="Times New Roman" w:hAnsi="Times New Roman" w:cs="Times New Roman"/>
          <w:i/>
        </w:rPr>
        <w:t>base graph 1 even in the case where</w:t>
      </w:r>
      <w:r w:rsidRPr="007E7313">
        <w:rPr>
          <w:rFonts w:ascii="Times New Roman" w:hAnsi="Times New Roman" w:cs="Times New Roman"/>
          <w:i/>
        </w:rPr>
        <w:t xml:space="preserve"> more filler bits are requ</w:t>
      </w:r>
      <w:r w:rsidR="00460D4D" w:rsidRPr="007E7313">
        <w:rPr>
          <w:rFonts w:ascii="Times New Roman" w:hAnsi="Times New Roman" w:cs="Times New Roman"/>
          <w:i/>
        </w:rPr>
        <w:t xml:space="preserve">ired for base graph 2. </w:t>
      </w:r>
    </w:p>
    <w:p w14:paraId="4856490A" w14:textId="77777777" w:rsidR="009962C2" w:rsidRPr="007E7313" w:rsidRDefault="009962C2" w:rsidP="009962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val="en-GB"/>
        </w:rPr>
      </w:pPr>
    </w:p>
    <w:p w14:paraId="313CEE5C" w14:textId="237CE22A" w:rsidR="009962C2" w:rsidRPr="007E7313" w:rsidRDefault="009962C2" w:rsidP="009962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7E7313">
        <w:rPr>
          <w:rFonts w:ascii="Times New Roman" w:hAnsi="Times New Roman" w:cs="Times New Roman"/>
          <w:b/>
          <w:i/>
          <w:u w:val="single"/>
          <w:lang w:val="en-GB"/>
        </w:rPr>
        <w:t>Proposal 3:</w:t>
      </w:r>
      <w:r w:rsidRPr="007E7313">
        <w:rPr>
          <w:rFonts w:ascii="Times New Roman" w:hAnsi="Times New Roman" w:cs="Times New Roman"/>
          <w:b/>
          <w:i/>
          <w:lang w:val="en-GB"/>
        </w:rPr>
        <w:t xml:space="preserve"> </w:t>
      </w:r>
      <w:r w:rsidRPr="007E7313">
        <w:rPr>
          <w:rFonts w:ascii="Times New Roman" w:hAnsi="Times New Roman" w:cs="Times New Roman"/>
          <w:i/>
          <w:lang w:val="en-GB"/>
        </w:rPr>
        <w:t xml:space="preserve">For </w:t>
      </w:r>
      <m:oMath>
        <m:r>
          <w:rPr>
            <w:rFonts w:ascii="Cambria Math" w:hAnsi="Cambria Math" w:cs="Times New Roman"/>
          </w:rPr>
          <m:t>1/3≤R≤2/3</m:t>
        </m:r>
      </m:oMath>
      <w:r w:rsidRPr="007E7313">
        <w:rPr>
          <w:rFonts w:ascii="Times New Roman" w:hAnsi="Times New Roman" w:cs="Times New Roman"/>
        </w:rPr>
        <w:t xml:space="preserve">, and </w:t>
      </w:r>
      <m:oMath>
        <m:r>
          <w:rPr>
            <w:rFonts w:ascii="Cambria Math" w:hAnsi="Cambria Math" w:cs="Times New Roman"/>
          </w:rPr>
          <m:t>TBS≤2560</m:t>
        </m:r>
      </m:oMath>
      <w:r w:rsidRPr="007E7313">
        <w:rPr>
          <w:rFonts w:ascii="Times New Roman" w:hAnsi="Times New Roman" w:cs="Times New Roman"/>
        </w:rPr>
        <w:t xml:space="preserve">, </w:t>
      </w:r>
      <w:r w:rsidR="00460D4D" w:rsidRPr="007E7313">
        <w:rPr>
          <w:rFonts w:ascii="Times New Roman" w:hAnsi="Times New Roman" w:cs="Times New Roman"/>
          <w:i/>
        </w:rPr>
        <w:t>base graph 2 should be selected</w:t>
      </w:r>
      <w:r w:rsidRPr="007E7313">
        <w:rPr>
          <w:rFonts w:ascii="Times New Roman" w:hAnsi="Times New Roman" w:cs="Times New Roman"/>
          <w:i/>
        </w:rPr>
        <w:t>.</w:t>
      </w:r>
      <w:r w:rsidRPr="007E7313">
        <w:rPr>
          <w:rFonts w:ascii="Times New Roman" w:hAnsi="Times New Roman" w:cs="Times New Roman"/>
        </w:rPr>
        <w:t xml:space="preserve"> </w:t>
      </w:r>
      <w:r w:rsidRPr="007E7313">
        <w:rPr>
          <w:rFonts w:ascii="Times New Roman" w:hAnsi="Times New Roman" w:cs="Times New Roman"/>
          <w:i/>
          <w:lang w:val="en-GB"/>
        </w:rPr>
        <w:t xml:space="preserve"> </w:t>
      </w:r>
      <w:r w:rsidRPr="007E7313">
        <w:rPr>
          <w:rFonts w:ascii="Times New Roman" w:hAnsi="Times New Roman" w:cs="Times New Roman"/>
          <w:lang w:val="en-GB"/>
        </w:rPr>
        <w:t xml:space="preserve"> </w:t>
      </w:r>
    </w:p>
    <w:p w14:paraId="2F873E43" w14:textId="726C5545" w:rsidR="00CD4CA5" w:rsidRPr="007E7313" w:rsidRDefault="00CD4CA5" w:rsidP="00B641AA">
      <w:pPr>
        <w:rPr>
          <w:rFonts w:ascii="Times New Roman" w:hAnsi="Times New Roman" w:cs="Times New Roman"/>
          <w:lang w:val="en-GB" w:eastAsia="x-none"/>
        </w:rPr>
      </w:pPr>
    </w:p>
    <w:p w14:paraId="37F2E75A" w14:textId="6A48D1B7" w:rsidR="004D08DB" w:rsidRPr="007E7313" w:rsidRDefault="00B4342F" w:rsidP="004D08DB">
      <w:pPr>
        <w:keepNext/>
        <w:rPr>
          <w:rFonts w:ascii="Times New Roman" w:hAnsi="Times New Roman" w:cs="Times New Roman"/>
        </w:rPr>
      </w:pPr>
      <w:r w:rsidRPr="007E7313">
        <w:rPr>
          <w:rFonts w:ascii="Times New Roman" w:hAnsi="Times New Roman" w:cs="Times New Roman"/>
          <w:noProof/>
        </w:rPr>
        <w:drawing>
          <wp:inline distT="0" distB="0" distL="0" distR="0" wp14:anchorId="6653A20A" wp14:editId="6FE03C96">
            <wp:extent cx="6119495" cy="4077221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5433" cy="4081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03C77" w14:textId="22E8A910" w:rsidR="00CD4CA5" w:rsidRPr="007E7313" w:rsidRDefault="004D08DB" w:rsidP="004D08DB">
      <w:pPr>
        <w:pStyle w:val="Caption"/>
        <w:rPr>
          <w:rFonts w:cs="Times New Roman"/>
        </w:rPr>
      </w:pPr>
      <w:bookmarkStart w:id="5" w:name="_Ref489870352"/>
      <w:r w:rsidRPr="007E7313">
        <w:rPr>
          <w:rFonts w:cs="Times New Roman"/>
        </w:rPr>
        <w:t xml:space="preserve">Figure </w:t>
      </w:r>
      <w:r w:rsidRPr="007E7313">
        <w:rPr>
          <w:rFonts w:cs="Times New Roman"/>
        </w:rPr>
        <w:fldChar w:fldCharType="begin"/>
      </w:r>
      <w:r w:rsidRPr="007E7313">
        <w:rPr>
          <w:rFonts w:cs="Times New Roman"/>
        </w:rPr>
        <w:instrText xml:space="preserve"> SEQ Figure \* ARABIC </w:instrText>
      </w:r>
      <w:r w:rsidRPr="007E7313">
        <w:rPr>
          <w:rFonts w:cs="Times New Roman"/>
        </w:rPr>
        <w:fldChar w:fldCharType="separate"/>
      </w:r>
      <w:r w:rsidR="003B7D1E">
        <w:rPr>
          <w:rFonts w:cs="Times New Roman"/>
          <w:noProof/>
        </w:rPr>
        <w:t>2</w:t>
      </w:r>
      <w:r w:rsidRPr="007E7313">
        <w:rPr>
          <w:rFonts w:cs="Times New Roman"/>
        </w:rPr>
        <w:fldChar w:fldCharType="end"/>
      </w:r>
      <w:bookmarkEnd w:id="5"/>
      <w:r w:rsidRPr="007E7313">
        <w:rPr>
          <w:rFonts w:cs="Times New Roman"/>
        </w:rPr>
        <w:t xml:space="preserve">: </w:t>
      </w:r>
      <w:r w:rsidR="004F0795" w:rsidRPr="007E7313">
        <w:rPr>
          <w:rFonts w:cs="Times New Roman"/>
        </w:rPr>
        <w:t>Performance comparison between BG#1 and BG#2</w:t>
      </w:r>
      <w:r w:rsidR="00F420B0" w:rsidRPr="007E7313">
        <w:rPr>
          <w:rFonts w:cs="Times New Roman"/>
        </w:rPr>
        <w:t xml:space="preserve"> with rate 1/3</w:t>
      </w:r>
      <w:r w:rsidR="004F0795" w:rsidRPr="007E7313">
        <w:rPr>
          <w:rFonts w:cs="Times New Roman"/>
        </w:rPr>
        <w:t xml:space="preserve"> where BG#1 has less number of filler bits.   </w:t>
      </w:r>
    </w:p>
    <w:p w14:paraId="7583CE5D" w14:textId="6EA5781C" w:rsidR="00F420B0" w:rsidRPr="007E7313" w:rsidRDefault="00B4342F" w:rsidP="00F420B0">
      <w:pPr>
        <w:keepNext/>
        <w:rPr>
          <w:rFonts w:ascii="Times New Roman" w:hAnsi="Times New Roman" w:cs="Times New Roman"/>
        </w:rPr>
      </w:pPr>
      <w:r w:rsidRPr="007E7313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3131D125" wp14:editId="74FD2BEB">
            <wp:extent cx="6120042" cy="396448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20" cy="3965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7214B" w14:textId="7272C527" w:rsidR="00425318" w:rsidRPr="007E7313" w:rsidRDefault="00F420B0" w:rsidP="00F420B0">
      <w:pPr>
        <w:pStyle w:val="Caption"/>
        <w:rPr>
          <w:rFonts w:cs="Times New Roman"/>
        </w:rPr>
      </w:pPr>
      <w:bookmarkStart w:id="6" w:name="_Ref489870366"/>
      <w:r w:rsidRPr="007E7313">
        <w:rPr>
          <w:rFonts w:cs="Times New Roman"/>
        </w:rPr>
        <w:t xml:space="preserve">Figure </w:t>
      </w:r>
      <w:r w:rsidRPr="007E7313">
        <w:rPr>
          <w:rFonts w:cs="Times New Roman"/>
        </w:rPr>
        <w:fldChar w:fldCharType="begin"/>
      </w:r>
      <w:r w:rsidRPr="007E7313">
        <w:rPr>
          <w:rFonts w:cs="Times New Roman"/>
        </w:rPr>
        <w:instrText xml:space="preserve"> SEQ Figure \* ARABIC </w:instrText>
      </w:r>
      <w:r w:rsidRPr="007E7313">
        <w:rPr>
          <w:rFonts w:cs="Times New Roman"/>
        </w:rPr>
        <w:fldChar w:fldCharType="separate"/>
      </w:r>
      <w:r w:rsidR="003B7D1E">
        <w:rPr>
          <w:rFonts w:cs="Times New Roman"/>
          <w:noProof/>
        </w:rPr>
        <w:t>3</w:t>
      </w:r>
      <w:r w:rsidRPr="007E7313">
        <w:rPr>
          <w:rFonts w:cs="Times New Roman"/>
        </w:rPr>
        <w:fldChar w:fldCharType="end"/>
      </w:r>
      <w:bookmarkEnd w:id="6"/>
      <w:r w:rsidRPr="007E7313">
        <w:rPr>
          <w:rFonts w:cs="Times New Roman"/>
        </w:rPr>
        <w:t xml:space="preserve">: Performance comparison between BG#1 and BG#2 with rate 2/3 where BG#1 has less number of filler bits.   </w:t>
      </w:r>
    </w:p>
    <w:p w14:paraId="56F0CB9C" w14:textId="08FD1AC3" w:rsidR="002668FC" w:rsidRPr="007E7313" w:rsidRDefault="002668FC" w:rsidP="00B641AA">
      <w:pPr>
        <w:rPr>
          <w:rFonts w:ascii="Times New Roman" w:hAnsi="Times New Roman" w:cs="Times New Roman"/>
          <w:lang w:eastAsia="x-none"/>
        </w:rPr>
      </w:pPr>
    </w:p>
    <w:p w14:paraId="6EC01109" w14:textId="1A0BC312" w:rsidR="002668FC" w:rsidRPr="007E7313" w:rsidRDefault="002668FC" w:rsidP="002668FC">
      <w:pPr>
        <w:pStyle w:val="Heading2"/>
        <w:rPr>
          <w:rFonts w:ascii="Times New Roman" w:hAnsi="Times New Roman"/>
        </w:rPr>
      </w:pPr>
      <w:r w:rsidRPr="007E7313">
        <w:rPr>
          <w:rFonts w:ascii="Times New Roman" w:hAnsi="Times New Roman"/>
        </w:rPr>
        <w:t>2.4 Region D</w:t>
      </w:r>
    </w:p>
    <w:p w14:paraId="621EAECD" w14:textId="77777777" w:rsidR="00460D4D" w:rsidRPr="007E7313" w:rsidRDefault="00324770" w:rsidP="00D61460">
      <w:pPr>
        <w:jc w:val="both"/>
        <w:rPr>
          <w:rFonts w:ascii="Times New Roman" w:hAnsi="Times New Roman" w:cs="Times New Roman"/>
          <w:lang w:val="en-GB" w:eastAsia="x-none"/>
        </w:rPr>
      </w:pPr>
      <w:r w:rsidRPr="007E7313">
        <w:rPr>
          <w:rFonts w:ascii="Times New Roman" w:hAnsi="Times New Roman" w:cs="Times New Roman"/>
          <w:lang w:val="en-GB" w:eastAsia="x-none"/>
        </w:rPr>
        <w:t xml:space="preserve">Both </w:t>
      </w:r>
      <w:r w:rsidR="00460D4D" w:rsidRPr="007E7313">
        <w:rPr>
          <w:rFonts w:ascii="Times New Roman" w:hAnsi="Times New Roman" w:cs="Times New Roman"/>
          <w:lang w:val="en-GB" w:eastAsia="x-none"/>
        </w:rPr>
        <w:t>graphs support the code</w:t>
      </w:r>
      <w:r w:rsidRPr="007E7313">
        <w:rPr>
          <w:rFonts w:ascii="Times New Roman" w:hAnsi="Times New Roman" w:cs="Times New Roman"/>
          <w:lang w:val="en-GB" w:eastAsia="x-none"/>
        </w:rPr>
        <w:t xml:space="preserve"> rates of thi</w:t>
      </w:r>
      <w:r w:rsidR="00460D4D" w:rsidRPr="007E7313">
        <w:rPr>
          <w:rFonts w:ascii="Times New Roman" w:hAnsi="Times New Roman" w:cs="Times New Roman"/>
          <w:lang w:val="en-GB" w:eastAsia="x-none"/>
        </w:rPr>
        <w:t>s region. If the TBS</w:t>
      </w:r>
      <w:r w:rsidRPr="007E7313">
        <w:rPr>
          <w:rFonts w:ascii="Times New Roman" w:hAnsi="Times New Roman" w:cs="Times New Roman"/>
          <w:lang w:val="en-GB" w:eastAsia="x-none"/>
        </w:rPr>
        <w:t xml:space="preserve"> is within the range of </w:t>
      </w:r>
      <m:oMath>
        <m:r>
          <w:rPr>
            <w:rFonts w:ascii="Cambria Math" w:hAnsi="Cambria Math" w:cs="Times New Roman"/>
            <w:lang w:val="en-GB" w:eastAsia="x-none"/>
          </w:rPr>
          <m:t>(2560, 8448]</m:t>
        </m:r>
      </m:oMath>
      <w:r w:rsidRPr="007E7313">
        <w:rPr>
          <w:rFonts w:ascii="Times New Roman" w:hAnsi="Times New Roman" w:cs="Times New Roman"/>
          <w:lang w:val="en-GB" w:eastAsia="x-none"/>
        </w:rPr>
        <w:t xml:space="preserve">, </w:t>
      </w:r>
      <w:r w:rsidR="00460D4D" w:rsidRPr="007E7313">
        <w:rPr>
          <w:rFonts w:ascii="Times New Roman" w:hAnsi="Times New Roman" w:cs="Times New Roman"/>
          <w:lang w:val="en-GB" w:eastAsia="x-none"/>
        </w:rPr>
        <w:t xml:space="preserve">no segmentation is needed if base graph 1 is selected, while the segmentation is needed if base graph 2 is selected. </w:t>
      </w:r>
    </w:p>
    <w:p w14:paraId="745EF425" w14:textId="4619FF5A" w:rsidR="00460D4D" w:rsidRPr="007E7313" w:rsidRDefault="00460D4D" w:rsidP="00D61460">
      <w:pPr>
        <w:jc w:val="both"/>
        <w:rPr>
          <w:rFonts w:ascii="Times New Roman" w:hAnsi="Times New Roman" w:cs="Times New Roman"/>
          <w:lang w:val="en-GB" w:eastAsia="x-none"/>
        </w:rPr>
      </w:pPr>
      <w:r w:rsidRPr="007E7313">
        <w:rPr>
          <w:rFonts w:ascii="Times New Roman" w:hAnsi="Times New Roman" w:cs="Times New Roman"/>
          <w:lang w:val="en-GB" w:eastAsia="x-none"/>
        </w:rPr>
        <w:t>Heuristically, base graph 1 should be used in Region D, as it corresponds to a larger CB size and hence</w:t>
      </w:r>
      <w:r w:rsidR="007E7313" w:rsidRPr="007E7313">
        <w:rPr>
          <w:rFonts w:ascii="Times New Roman" w:hAnsi="Times New Roman" w:cs="Times New Roman"/>
          <w:lang w:val="en-GB" w:eastAsia="x-none"/>
        </w:rPr>
        <w:t xml:space="preserve"> has a better performance. This gain is even enlarged </w:t>
      </w:r>
      <w:r w:rsidR="00AB419D" w:rsidRPr="007E7313">
        <w:rPr>
          <w:rFonts w:ascii="Times New Roman" w:hAnsi="Times New Roman" w:cs="Times New Roman"/>
          <w:lang w:val="en-GB" w:eastAsia="x-none"/>
        </w:rPr>
        <w:t>in fading channel</w:t>
      </w:r>
      <w:r w:rsidR="007E7313" w:rsidRPr="007E7313">
        <w:rPr>
          <w:rFonts w:ascii="Times New Roman" w:hAnsi="Times New Roman" w:cs="Times New Roman"/>
          <w:lang w:val="en-GB" w:eastAsia="x-none"/>
        </w:rPr>
        <w:t>s, as</w:t>
      </w:r>
      <w:r w:rsidR="00AB419D" w:rsidRPr="007E7313">
        <w:rPr>
          <w:rFonts w:ascii="Times New Roman" w:hAnsi="Times New Roman" w:cs="Times New Roman"/>
          <w:lang w:val="en-GB" w:eastAsia="x-none"/>
        </w:rPr>
        <w:t xml:space="preserve"> a longer </w:t>
      </w:r>
      <w:r w:rsidR="007E7313" w:rsidRPr="007E7313">
        <w:rPr>
          <w:rFonts w:ascii="Times New Roman" w:hAnsi="Times New Roman" w:cs="Times New Roman"/>
          <w:lang w:val="en-GB" w:eastAsia="x-none"/>
        </w:rPr>
        <w:t xml:space="preserve">LDPC </w:t>
      </w:r>
      <w:r w:rsidR="00AB419D" w:rsidRPr="007E7313">
        <w:rPr>
          <w:rFonts w:ascii="Times New Roman" w:hAnsi="Times New Roman" w:cs="Times New Roman"/>
          <w:lang w:val="en-GB" w:eastAsia="x-none"/>
        </w:rPr>
        <w:t xml:space="preserve">codeword </w:t>
      </w:r>
      <w:r w:rsidR="007E7313" w:rsidRPr="007E7313">
        <w:rPr>
          <w:rFonts w:ascii="Times New Roman" w:hAnsi="Times New Roman" w:cs="Times New Roman"/>
          <w:lang w:val="en-GB" w:eastAsia="x-none"/>
        </w:rPr>
        <w:t xml:space="preserve">could </w:t>
      </w:r>
      <w:r w:rsidR="00AB419D" w:rsidRPr="007E7313">
        <w:rPr>
          <w:rFonts w:ascii="Times New Roman" w:hAnsi="Times New Roman" w:cs="Times New Roman"/>
          <w:lang w:val="en-GB" w:eastAsia="x-none"/>
        </w:rPr>
        <w:t xml:space="preserve">compensate bursty errors. </w:t>
      </w:r>
      <w:r w:rsidR="00324770" w:rsidRPr="007E7313">
        <w:rPr>
          <w:rFonts w:ascii="Times New Roman" w:hAnsi="Times New Roman" w:cs="Times New Roman"/>
          <w:lang w:val="en-GB" w:eastAsia="x-none"/>
        </w:rPr>
        <w:t xml:space="preserve"> </w:t>
      </w:r>
    </w:p>
    <w:p w14:paraId="573742FD" w14:textId="7752FD99" w:rsidR="00460D4D" w:rsidRPr="007E7313" w:rsidRDefault="007E7313" w:rsidP="007E7313">
      <w:pPr>
        <w:jc w:val="both"/>
        <w:rPr>
          <w:rFonts w:ascii="Times New Roman" w:hAnsi="Times New Roman" w:cs="Times New Roman"/>
          <w:lang w:val="en-GB" w:eastAsia="x-none"/>
        </w:rPr>
      </w:pPr>
      <w:r w:rsidRPr="007E7313">
        <w:rPr>
          <w:rFonts w:ascii="Times New Roman" w:hAnsi="Times New Roman" w:cs="Times New Roman"/>
          <w:lang w:val="en-GB" w:eastAsia="x-none"/>
        </w:rPr>
        <w:t>I</w:t>
      </w:r>
      <w:r w:rsidR="00AB419D" w:rsidRPr="007E7313">
        <w:rPr>
          <w:rFonts w:ascii="Times New Roman" w:hAnsi="Times New Roman" w:cs="Times New Roman"/>
          <w:lang w:val="en-GB" w:eastAsia="x-none"/>
        </w:rPr>
        <w:t xml:space="preserve">n the simulation, </w:t>
      </w:r>
      <w:r w:rsidR="004B1536" w:rsidRPr="007E7313">
        <w:rPr>
          <w:rFonts w:ascii="Times New Roman" w:hAnsi="Times New Roman" w:cs="Times New Roman"/>
          <w:lang w:val="en-GB" w:eastAsia="x-none"/>
        </w:rPr>
        <w:t>we assume AWG</w:t>
      </w:r>
      <w:r w:rsidRPr="007E7313">
        <w:rPr>
          <w:rFonts w:ascii="Times New Roman" w:hAnsi="Times New Roman" w:cs="Times New Roman"/>
          <w:lang w:val="en-GB" w:eastAsia="x-none"/>
        </w:rPr>
        <w:t xml:space="preserve">N channel and QPSK modulation. We evaluate the performance at TBS=5120. If base graph 1 is used, 160 filler bits are inserted. If base graph 2 is used, the TB is segmented to 2 CBs and no filler bit is inserted. </w:t>
      </w:r>
      <w:r w:rsidRPr="007E7313">
        <w:rPr>
          <w:rFonts w:ascii="Times New Roman" w:hAnsi="Times New Roman" w:cs="Times New Roman"/>
          <w:lang w:val="en-GB" w:eastAsia="x-none"/>
        </w:rPr>
        <w:fldChar w:fldCharType="begin"/>
      </w:r>
      <w:r w:rsidRPr="007E7313">
        <w:rPr>
          <w:rFonts w:ascii="Times New Roman" w:hAnsi="Times New Roman" w:cs="Times New Roman"/>
          <w:lang w:val="en-GB" w:eastAsia="x-none"/>
        </w:rPr>
        <w:instrText xml:space="preserve"> REF _Ref490143966 \h </w:instrText>
      </w:r>
      <w:r>
        <w:rPr>
          <w:rFonts w:ascii="Times New Roman" w:hAnsi="Times New Roman" w:cs="Times New Roman"/>
          <w:lang w:val="en-GB" w:eastAsia="x-none"/>
        </w:rPr>
        <w:instrText xml:space="preserve"> \* MERGEFORMAT </w:instrText>
      </w:r>
      <w:r w:rsidRPr="007E7313">
        <w:rPr>
          <w:rFonts w:ascii="Times New Roman" w:hAnsi="Times New Roman" w:cs="Times New Roman"/>
          <w:lang w:val="en-GB" w:eastAsia="x-none"/>
        </w:rPr>
      </w:r>
      <w:r w:rsidRPr="007E7313">
        <w:rPr>
          <w:rFonts w:ascii="Times New Roman" w:hAnsi="Times New Roman" w:cs="Times New Roman"/>
          <w:lang w:val="en-GB" w:eastAsia="x-none"/>
        </w:rPr>
        <w:fldChar w:fldCharType="separate"/>
      </w:r>
      <w:r w:rsidR="003B7D1E" w:rsidRPr="003B7D1E">
        <w:rPr>
          <w:rFonts w:ascii="Times New Roman" w:hAnsi="Times New Roman" w:cs="Times New Roman"/>
        </w:rPr>
        <w:t xml:space="preserve">Figure </w:t>
      </w:r>
      <w:r w:rsidR="003B7D1E" w:rsidRPr="003B7D1E">
        <w:rPr>
          <w:rFonts w:ascii="Times New Roman" w:hAnsi="Times New Roman" w:cs="Times New Roman"/>
          <w:noProof/>
        </w:rPr>
        <w:t>4</w:t>
      </w:r>
      <w:r w:rsidRPr="007E7313">
        <w:rPr>
          <w:rFonts w:ascii="Times New Roman" w:hAnsi="Times New Roman" w:cs="Times New Roman"/>
          <w:lang w:val="en-GB" w:eastAsia="x-none"/>
        </w:rPr>
        <w:fldChar w:fldCharType="end"/>
      </w:r>
      <w:r w:rsidRPr="007E7313">
        <w:rPr>
          <w:rFonts w:ascii="Times New Roman" w:hAnsi="Times New Roman" w:cs="Times New Roman"/>
          <w:lang w:val="en-GB" w:eastAsia="x-none"/>
        </w:rPr>
        <w:t xml:space="preserve"> shows the performance of two base graphs. It is observed that base graph 1 outperforms base graph 2. The gain is about 0.2 dB at BLER=1%. </w:t>
      </w:r>
      <w:r w:rsidR="00460D4D" w:rsidRPr="007E7313">
        <w:rPr>
          <w:rFonts w:ascii="Times New Roman" w:hAnsi="Times New Roman" w:cs="Times New Roman"/>
          <w:lang w:val="en-GB" w:eastAsia="x-none"/>
        </w:rPr>
        <w:t xml:space="preserve"> </w:t>
      </w:r>
    </w:p>
    <w:p w14:paraId="7E11BF05" w14:textId="7ED75FF4" w:rsidR="00460D4D" w:rsidRPr="007E7313" w:rsidRDefault="00460D4D" w:rsidP="00460D4D">
      <w:pPr>
        <w:jc w:val="both"/>
        <w:rPr>
          <w:rFonts w:ascii="Times New Roman" w:hAnsi="Times New Roman" w:cs="Times New Roman"/>
          <w:lang w:val="en-GB"/>
        </w:rPr>
      </w:pPr>
      <w:r w:rsidRPr="007E7313">
        <w:rPr>
          <w:rFonts w:ascii="Times New Roman" w:hAnsi="Times New Roman" w:cs="Times New Roman"/>
          <w:b/>
          <w:i/>
          <w:u w:val="single"/>
          <w:lang w:val="en-GB"/>
        </w:rPr>
        <w:t xml:space="preserve">Observation </w:t>
      </w:r>
      <w:r w:rsidR="007E7313" w:rsidRPr="007E7313">
        <w:rPr>
          <w:rFonts w:ascii="Times New Roman" w:hAnsi="Times New Roman" w:cs="Times New Roman"/>
          <w:b/>
          <w:i/>
          <w:u w:val="single"/>
          <w:lang w:val="en-GB"/>
        </w:rPr>
        <w:t>2</w:t>
      </w:r>
      <w:r w:rsidRPr="007E7313">
        <w:rPr>
          <w:rFonts w:ascii="Times New Roman" w:hAnsi="Times New Roman" w:cs="Times New Roman"/>
          <w:lang w:val="en-GB"/>
        </w:rPr>
        <w:t xml:space="preserve">: </w:t>
      </w:r>
      <w:r w:rsidRPr="007E7313">
        <w:rPr>
          <w:rFonts w:ascii="Times New Roman" w:hAnsi="Times New Roman" w:cs="Times New Roman"/>
          <w:i/>
          <w:lang w:val="en-GB"/>
        </w:rPr>
        <w:t xml:space="preserve">For </w:t>
      </w:r>
      <m:oMath>
        <m:r>
          <w:rPr>
            <w:rFonts w:ascii="Cambria Math" w:hAnsi="Cambria Math" w:cs="Times New Roman"/>
          </w:rPr>
          <m:t>1/3≤R≤2/3</m:t>
        </m:r>
      </m:oMath>
      <w:r w:rsidRPr="007E7313">
        <w:rPr>
          <w:rFonts w:ascii="Times New Roman" w:hAnsi="Times New Roman" w:cs="Times New Roman"/>
        </w:rPr>
        <w:t xml:space="preserve"> and </w:t>
      </w:r>
      <m:oMath>
        <m:r>
          <w:rPr>
            <w:rFonts w:ascii="Cambria Math" w:hAnsi="Cambria Math" w:cs="Times New Roman"/>
          </w:rPr>
          <m:t>TBS&gt;2560</m:t>
        </m:r>
      </m:oMath>
      <w:r w:rsidRPr="007E7313">
        <w:rPr>
          <w:rFonts w:ascii="Times New Roman" w:hAnsi="Times New Roman" w:cs="Times New Roman"/>
        </w:rPr>
        <w:t xml:space="preserve">, </w:t>
      </w:r>
      <w:r w:rsidR="007E7313" w:rsidRPr="007E7313">
        <w:rPr>
          <w:rFonts w:ascii="Times New Roman" w:hAnsi="Times New Roman" w:cs="Times New Roman"/>
          <w:i/>
        </w:rPr>
        <w:t xml:space="preserve">base graph </w:t>
      </w:r>
      <w:r w:rsidRPr="007E7313">
        <w:rPr>
          <w:rFonts w:ascii="Times New Roman" w:hAnsi="Times New Roman" w:cs="Times New Roman"/>
          <w:i/>
        </w:rPr>
        <w:t xml:space="preserve">1 </w:t>
      </w:r>
      <w:r w:rsidR="007E7313" w:rsidRPr="007E7313">
        <w:rPr>
          <w:rFonts w:ascii="Times New Roman" w:hAnsi="Times New Roman" w:cs="Times New Roman"/>
          <w:i/>
        </w:rPr>
        <w:t xml:space="preserve">has better performance than base graph 2. </w:t>
      </w:r>
    </w:p>
    <w:p w14:paraId="09DA1E3A" w14:textId="28E4E905" w:rsidR="00460D4D" w:rsidRPr="007E7313" w:rsidRDefault="00460D4D" w:rsidP="00460D4D">
      <w:pPr>
        <w:spacing w:after="0" w:line="240" w:lineRule="auto"/>
        <w:jc w:val="both"/>
        <w:rPr>
          <w:rFonts w:ascii="Times New Roman" w:hAnsi="Times New Roman" w:cs="Times New Roman"/>
          <w:lang w:val="en-GB"/>
        </w:rPr>
      </w:pPr>
      <w:r w:rsidRPr="007E7313">
        <w:rPr>
          <w:rFonts w:ascii="Times New Roman" w:hAnsi="Times New Roman" w:cs="Times New Roman"/>
          <w:b/>
          <w:i/>
          <w:u w:val="single"/>
          <w:lang w:val="en-GB"/>
        </w:rPr>
        <w:t>Proposal 4:</w:t>
      </w:r>
      <w:r w:rsidRPr="007E7313">
        <w:rPr>
          <w:rFonts w:ascii="Times New Roman" w:hAnsi="Times New Roman" w:cs="Times New Roman"/>
          <w:b/>
          <w:i/>
          <w:lang w:val="en-GB"/>
        </w:rPr>
        <w:t xml:space="preserve"> </w:t>
      </w:r>
      <w:r w:rsidRPr="007E7313">
        <w:rPr>
          <w:rFonts w:ascii="Times New Roman" w:hAnsi="Times New Roman" w:cs="Times New Roman"/>
          <w:i/>
          <w:lang w:val="en-GB"/>
        </w:rPr>
        <w:t xml:space="preserve">For </w:t>
      </w:r>
      <m:oMath>
        <m:r>
          <w:rPr>
            <w:rFonts w:ascii="Cambria Math" w:hAnsi="Cambria Math" w:cs="Times New Roman"/>
          </w:rPr>
          <m:t>1/3≤R≤2/3</m:t>
        </m:r>
      </m:oMath>
      <w:r w:rsidRPr="007E7313">
        <w:rPr>
          <w:rFonts w:ascii="Times New Roman" w:hAnsi="Times New Roman" w:cs="Times New Roman"/>
          <w:i/>
        </w:rPr>
        <w:t xml:space="preserve"> and </w:t>
      </w:r>
      <m:oMath>
        <m:r>
          <w:rPr>
            <w:rFonts w:ascii="Cambria Math" w:hAnsi="Cambria Math" w:cs="Times New Roman"/>
          </w:rPr>
          <m:t>TBS&gt;2560</m:t>
        </m:r>
      </m:oMath>
      <w:r w:rsidRPr="007E7313">
        <w:rPr>
          <w:rFonts w:ascii="Times New Roman" w:hAnsi="Times New Roman" w:cs="Times New Roman"/>
          <w:i/>
        </w:rPr>
        <w:t xml:space="preserve">, </w:t>
      </w:r>
      <w:r w:rsidR="007E7313" w:rsidRPr="007E7313">
        <w:rPr>
          <w:rFonts w:ascii="Times New Roman" w:hAnsi="Times New Roman" w:cs="Times New Roman"/>
          <w:i/>
        </w:rPr>
        <w:t>base graph 1 should be selected.</w:t>
      </w:r>
    </w:p>
    <w:p w14:paraId="3C6704FD" w14:textId="77777777" w:rsidR="00460D4D" w:rsidRPr="007E7313" w:rsidRDefault="00460D4D" w:rsidP="00D61460">
      <w:pPr>
        <w:jc w:val="both"/>
        <w:rPr>
          <w:rFonts w:ascii="Times New Roman" w:hAnsi="Times New Roman" w:cs="Times New Roman"/>
          <w:lang w:val="en-GB" w:eastAsia="x-none"/>
        </w:rPr>
      </w:pPr>
    </w:p>
    <w:p w14:paraId="39336292" w14:textId="195A5D34" w:rsidR="004B1536" w:rsidRPr="007E7313" w:rsidRDefault="005445E9" w:rsidP="007E7313">
      <w:pPr>
        <w:keepNext/>
        <w:jc w:val="center"/>
        <w:rPr>
          <w:rFonts w:ascii="Times New Roman" w:hAnsi="Times New Roman" w:cs="Times New Roman"/>
        </w:rPr>
      </w:pPr>
      <w:r w:rsidRPr="007E7313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1858061D" wp14:editId="7D9613F7">
            <wp:extent cx="6120042" cy="4002066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772" cy="4003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EAF58" w14:textId="68CEA113" w:rsidR="004B1536" w:rsidRPr="007E7313" w:rsidRDefault="004B1536" w:rsidP="007E7313">
      <w:pPr>
        <w:pStyle w:val="Caption"/>
        <w:jc w:val="center"/>
        <w:rPr>
          <w:rFonts w:cs="Times New Roman"/>
        </w:rPr>
      </w:pPr>
      <w:bookmarkStart w:id="7" w:name="_Ref490143966"/>
      <w:r w:rsidRPr="007E7313">
        <w:rPr>
          <w:rFonts w:cs="Times New Roman"/>
        </w:rPr>
        <w:t xml:space="preserve">Figure </w:t>
      </w:r>
      <w:r w:rsidRPr="007E7313">
        <w:rPr>
          <w:rFonts w:cs="Times New Roman"/>
        </w:rPr>
        <w:fldChar w:fldCharType="begin"/>
      </w:r>
      <w:r w:rsidRPr="007E7313">
        <w:rPr>
          <w:rFonts w:cs="Times New Roman"/>
        </w:rPr>
        <w:instrText xml:space="preserve"> SEQ Figure \* ARABIC </w:instrText>
      </w:r>
      <w:r w:rsidRPr="007E7313">
        <w:rPr>
          <w:rFonts w:cs="Times New Roman"/>
        </w:rPr>
        <w:fldChar w:fldCharType="separate"/>
      </w:r>
      <w:r w:rsidR="003B7D1E">
        <w:rPr>
          <w:rFonts w:cs="Times New Roman"/>
          <w:noProof/>
        </w:rPr>
        <w:t>4</w:t>
      </w:r>
      <w:r w:rsidRPr="007E7313">
        <w:rPr>
          <w:rFonts w:cs="Times New Roman"/>
        </w:rPr>
        <w:fldChar w:fldCharType="end"/>
      </w:r>
      <w:bookmarkEnd w:id="7"/>
      <w:r w:rsidRPr="007E7313">
        <w:rPr>
          <w:rFonts w:cs="Times New Roman"/>
        </w:rPr>
        <w:t>: Performance compa</w:t>
      </w:r>
      <w:r w:rsidR="007E7313">
        <w:rPr>
          <w:rFonts w:cs="Times New Roman"/>
        </w:rPr>
        <w:t>rison between BG#1 and BG#2 at code</w:t>
      </w:r>
      <w:r w:rsidRPr="007E7313">
        <w:rPr>
          <w:rFonts w:cs="Times New Roman"/>
        </w:rPr>
        <w:t xml:space="preserve"> rate 1/3.</w:t>
      </w:r>
    </w:p>
    <w:p w14:paraId="03594A2B" w14:textId="1AD6837A" w:rsidR="004B1536" w:rsidRPr="007E7313" w:rsidRDefault="004B1536" w:rsidP="004B1536">
      <w:pPr>
        <w:pStyle w:val="Caption"/>
        <w:rPr>
          <w:rFonts w:cs="Times New Roman"/>
        </w:rPr>
      </w:pPr>
    </w:p>
    <w:p w14:paraId="7D7FD15D" w14:textId="7C0C3274" w:rsidR="00F60581" w:rsidRPr="007E7313" w:rsidRDefault="00324770" w:rsidP="00B00F50">
      <w:pPr>
        <w:pStyle w:val="Heading1"/>
        <w:pBdr>
          <w:top w:val="single" w:sz="12" w:space="1" w:color="auto"/>
        </w:pBdr>
        <w:spacing w:line="276" w:lineRule="auto"/>
        <w:rPr>
          <w:rFonts w:ascii="Times New Roman" w:hAnsi="Times New Roman"/>
          <w:lang w:val="en-US"/>
        </w:rPr>
      </w:pPr>
      <w:r w:rsidRPr="007E7313">
        <w:rPr>
          <w:rFonts w:ascii="Times New Roman" w:hAnsi="Times New Roman"/>
          <w:lang w:val="en-US"/>
        </w:rPr>
        <w:t>3</w:t>
      </w:r>
      <w:r w:rsidR="00F60581" w:rsidRPr="007E7313">
        <w:rPr>
          <w:rFonts w:ascii="Times New Roman" w:hAnsi="Times New Roman"/>
          <w:lang w:val="en-US"/>
        </w:rPr>
        <w:tab/>
      </w:r>
      <w:r w:rsidR="00B00F50" w:rsidRPr="007E7313">
        <w:rPr>
          <w:rFonts w:ascii="Times New Roman" w:hAnsi="Times New Roman"/>
          <w:lang w:val="en-US"/>
        </w:rPr>
        <w:t>Conclusion</w:t>
      </w:r>
    </w:p>
    <w:p w14:paraId="14458155" w14:textId="7362E95D" w:rsidR="00F25834" w:rsidRDefault="002B0536" w:rsidP="00B57FAF">
      <w:pPr>
        <w:jc w:val="both"/>
        <w:rPr>
          <w:rFonts w:ascii="Times New Roman" w:hAnsi="Times New Roman" w:cs="Times New Roman"/>
        </w:rPr>
      </w:pPr>
      <w:r w:rsidRPr="007E7313">
        <w:rPr>
          <w:rFonts w:ascii="Times New Roman" w:hAnsi="Times New Roman" w:cs="Times New Roman"/>
        </w:rPr>
        <w:t xml:space="preserve">In </w:t>
      </w:r>
      <w:r w:rsidR="003463A6" w:rsidRPr="007E7313">
        <w:rPr>
          <w:rFonts w:ascii="Times New Roman" w:hAnsi="Times New Roman" w:cs="Times New Roman"/>
        </w:rPr>
        <w:t xml:space="preserve">this contribution, we </w:t>
      </w:r>
      <w:r w:rsidR="00B476E4" w:rsidRPr="007E7313">
        <w:rPr>
          <w:rFonts w:ascii="Times New Roman" w:hAnsi="Times New Roman" w:cs="Times New Roman"/>
        </w:rPr>
        <w:t>have the following</w:t>
      </w:r>
      <w:r w:rsidR="007E7313">
        <w:rPr>
          <w:rFonts w:ascii="Times New Roman" w:hAnsi="Times New Roman" w:cs="Times New Roman"/>
        </w:rPr>
        <w:t xml:space="preserve"> observations and</w:t>
      </w:r>
      <w:r w:rsidR="00B476E4" w:rsidRPr="007E7313">
        <w:rPr>
          <w:rFonts w:ascii="Times New Roman" w:hAnsi="Times New Roman" w:cs="Times New Roman"/>
        </w:rPr>
        <w:t xml:space="preserve"> proposal</w:t>
      </w:r>
      <w:r w:rsidR="00B155C6" w:rsidRPr="007E7313">
        <w:rPr>
          <w:rFonts w:ascii="Times New Roman" w:hAnsi="Times New Roman" w:cs="Times New Roman"/>
        </w:rPr>
        <w:t>s</w:t>
      </w:r>
      <w:r w:rsidR="0005352C" w:rsidRPr="007E7313">
        <w:rPr>
          <w:rFonts w:ascii="Times New Roman" w:hAnsi="Times New Roman" w:cs="Times New Roman"/>
        </w:rPr>
        <w:t xml:space="preserve"> for the LDPC </w:t>
      </w:r>
      <w:r w:rsidR="007E7313">
        <w:rPr>
          <w:rFonts w:ascii="Times New Roman" w:hAnsi="Times New Roman" w:cs="Times New Roman"/>
        </w:rPr>
        <w:t>b</w:t>
      </w:r>
      <w:r w:rsidR="002C6E82" w:rsidRPr="007E7313">
        <w:rPr>
          <w:rFonts w:ascii="Times New Roman" w:hAnsi="Times New Roman" w:cs="Times New Roman"/>
        </w:rPr>
        <w:t>ase graph selection</w:t>
      </w:r>
      <w:r w:rsidR="007E7313">
        <w:rPr>
          <w:rFonts w:ascii="Times New Roman" w:hAnsi="Times New Roman" w:cs="Times New Roman"/>
        </w:rPr>
        <w:t xml:space="preserve">. </w:t>
      </w:r>
    </w:p>
    <w:p w14:paraId="349F89C0" w14:textId="6498D32F" w:rsidR="007E7313" w:rsidRPr="007E7313" w:rsidRDefault="007E7313" w:rsidP="007E7313">
      <w:pPr>
        <w:jc w:val="both"/>
        <w:rPr>
          <w:rFonts w:ascii="Times New Roman" w:hAnsi="Times New Roman" w:cs="Times New Roman"/>
          <w:lang w:val="en-GB"/>
        </w:rPr>
      </w:pPr>
      <w:r w:rsidRPr="007E7313">
        <w:rPr>
          <w:rFonts w:ascii="Times New Roman" w:hAnsi="Times New Roman" w:cs="Times New Roman"/>
          <w:b/>
          <w:i/>
          <w:u w:val="single"/>
          <w:lang w:val="en-GB"/>
        </w:rPr>
        <w:t>Observation 1</w:t>
      </w:r>
      <w:r w:rsidRPr="007E7313">
        <w:rPr>
          <w:rFonts w:ascii="Times New Roman" w:hAnsi="Times New Roman" w:cs="Times New Roman"/>
          <w:lang w:val="en-GB"/>
        </w:rPr>
        <w:t xml:space="preserve">: </w:t>
      </w:r>
      <w:r w:rsidRPr="007E7313">
        <w:rPr>
          <w:rFonts w:ascii="Times New Roman" w:hAnsi="Times New Roman" w:cs="Times New Roman"/>
          <w:i/>
        </w:rPr>
        <w:t xml:space="preserve">For </w:t>
      </w:r>
      <m:oMath>
        <m:r>
          <w:rPr>
            <w:rFonts w:ascii="Cambria Math" w:hAnsi="Cambria Math" w:cs="Times New Roman"/>
          </w:rPr>
          <m:t>1/3≤R≤2/3</m:t>
        </m:r>
      </m:oMath>
      <w:r w:rsidRPr="007E7313">
        <w:rPr>
          <w:rFonts w:ascii="Times New Roman" w:hAnsi="Times New Roman" w:cs="Times New Roman"/>
          <w:i/>
        </w:rPr>
        <w:t xml:space="preserve"> and </w:t>
      </w:r>
      <m:oMath>
        <m:r>
          <w:rPr>
            <w:rFonts w:ascii="Cambria Math" w:hAnsi="Cambria Math" w:cs="Times New Roman"/>
          </w:rPr>
          <m:t>TBS≤2560</m:t>
        </m:r>
      </m:oMath>
      <w:r w:rsidRPr="007E7313">
        <w:rPr>
          <w:rFonts w:ascii="Times New Roman" w:hAnsi="Times New Roman" w:cs="Times New Roman"/>
          <w:i/>
        </w:rPr>
        <w:t xml:space="preserve">, base graph 2 has better performance than base graph 1 even in the case where more filler bits are required for base graph 2. </w:t>
      </w:r>
    </w:p>
    <w:p w14:paraId="3B8CD2FF" w14:textId="54C8F5EE" w:rsidR="007E7313" w:rsidRDefault="007E7313" w:rsidP="007E7313">
      <w:pPr>
        <w:jc w:val="both"/>
        <w:rPr>
          <w:rFonts w:ascii="Times New Roman" w:hAnsi="Times New Roman" w:cs="Times New Roman"/>
          <w:i/>
        </w:rPr>
      </w:pPr>
      <w:r w:rsidRPr="007E7313">
        <w:rPr>
          <w:rFonts w:ascii="Times New Roman" w:hAnsi="Times New Roman" w:cs="Times New Roman"/>
          <w:b/>
          <w:i/>
          <w:u w:val="single"/>
          <w:lang w:val="en-GB"/>
        </w:rPr>
        <w:t>Observation 2</w:t>
      </w:r>
      <w:r w:rsidRPr="007E7313">
        <w:rPr>
          <w:rFonts w:ascii="Times New Roman" w:hAnsi="Times New Roman" w:cs="Times New Roman"/>
          <w:lang w:val="en-GB"/>
        </w:rPr>
        <w:t xml:space="preserve">: </w:t>
      </w:r>
      <w:r w:rsidRPr="007E7313">
        <w:rPr>
          <w:rFonts w:ascii="Times New Roman" w:hAnsi="Times New Roman" w:cs="Times New Roman"/>
          <w:i/>
          <w:lang w:val="en-GB"/>
        </w:rPr>
        <w:t xml:space="preserve">For </w:t>
      </w:r>
      <m:oMath>
        <m:r>
          <w:rPr>
            <w:rFonts w:ascii="Cambria Math" w:hAnsi="Cambria Math" w:cs="Times New Roman"/>
          </w:rPr>
          <m:t>1/3≤R≤2/3</m:t>
        </m:r>
      </m:oMath>
      <w:r w:rsidRPr="007E7313">
        <w:rPr>
          <w:rFonts w:ascii="Times New Roman" w:hAnsi="Times New Roman" w:cs="Times New Roman"/>
        </w:rPr>
        <w:t xml:space="preserve"> and </w:t>
      </w:r>
      <m:oMath>
        <m:r>
          <w:rPr>
            <w:rFonts w:ascii="Cambria Math" w:hAnsi="Cambria Math" w:cs="Times New Roman"/>
          </w:rPr>
          <m:t>TBS&gt;2560</m:t>
        </m:r>
      </m:oMath>
      <w:r w:rsidRPr="007E7313">
        <w:rPr>
          <w:rFonts w:ascii="Times New Roman" w:hAnsi="Times New Roman" w:cs="Times New Roman"/>
        </w:rPr>
        <w:t xml:space="preserve">, </w:t>
      </w:r>
      <w:r w:rsidRPr="007E7313">
        <w:rPr>
          <w:rFonts w:ascii="Times New Roman" w:hAnsi="Times New Roman" w:cs="Times New Roman"/>
          <w:i/>
        </w:rPr>
        <w:t xml:space="preserve">base graph 1 has better performance than base graph 2. </w:t>
      </w:r>
    </w:p>
    <w:p w14:paraId="3C8F93C3" w14:textId="578A3B98" w:rsidR="007E7313" w:rsidRPr="007E7313" w:rsidRDefault="007E7313" w:rsidP="007E7313">
      <w:pPr>
        <w:jc w:val="both"/>
        <w:rPr>
          <w:rFonts w:ascii="Times New Roman" w:eastAsia="Times New Roman" w:hAnsi="Times New Roman" w:cs="Times New Roman"/>
          <w:b/>
          <w:u w:val="single"/>
        </w:rPr>
      </w:pPr>
      <w:r w:rsidRPr="007E7313">
        <w:rPr>
          <w:rFonts w:ascii="Times New Roman" w:hAnsi="Times New Roman" w:cs="Times New Roman"/>
          <w:b/>
          <w:i/>
          <w:u w:val="single"/>
          <w:lang w:val="en-GB"/>
        </w:rPr>
        <w:t>Proposal 1:</w:t>
      </w:r>
      <w:r w:rsidRPr="007E7313">
        <w:rPr>
          <w:rFonts w:ascii="Times New Roman" w:hAnsi="Times New Roman" w:cs="Times New Roman"/>
          <w:b/>
          <w:i/>
          <w:lang w:val="en-GB"/>
        </w:rPr>
        <w:t xml:space="preserve"> </w:t>
      </w:r>
      <w:r w:rsidRPr="007E7313">
        <w:rPr>
          <w:rFonts w:ascii="Times New Roman" w:hAnsi="Times New Roman" w:cs="Times New Roman"/>
          <w:i/>
          <w:lang w:val="en-GB"/>
        </w:rPr>
        <w:t>For code rate greater than 2/3 (</w:t>
      </w:r>
      <w:r w:rsidRPr="007E7313">
        <w:rPr>
          <w:rFonts w:ascii="Times New Roman" w:hAnsi="Times New Roman" w:cs="Times New Roman"/>
          <w:i/>
        </w:rPr>
        <w:t>R &gt; 2/3), base graph 1 should be selected.</w:t>
      </w:r>
    </w:p>
    <w:p w14:paraId="3EB83CE6" w14:textId="77777777" w:rsidR="007E7313" w:rsidRDefault="007E7313" w:rsidP="007E7313">
      <w:pPr>
        <w:jc w:val="both"/>
        <w:rPr>
          <w:rFonts w:ascii="Times New Roman" w:hAnsi="Times New Roman" w:cs="Times New Roman"/>
          <w:lang w:val="en-GB"/>
        </w:rPr>
      </w:pPr>
      <w:r w:rsidRPr="007E7313">
        <w:rPr>
          <w:rFonts w:ascii="Times New Roman" w:hAnsi="Times New Roman" w:cs="Times New Roman"/>
          <w:b/>
          <w:i/>
          <w:u w:val="single"/>
          <w:lang w:val="en-GB"/>
        </w:rPr>
        <w:t>Proposal 2:</w:t>
      </w:r>
      <w:r w:rsidRPr="007E7313">
        <w:rPr>
          <w:rFonts w:ascii="Times New Roman" w:hAnsi="Times New Roman" w:cs="Times New Roman"/>
          <w:b/>
          <w:i/>
          <w:lang w:val="en-GB"/>
        </w:rPr>
        <w:t xml:space="preserve"> </w:t>
      </w:r>
      <w:r w:rsidRPr="007E7313">
        <w:rPr>
          <w:rFonts w:ascii="Times New Roman" w:hAnsi="Times New Roman" w:cs="Times New Roman"/>
          <w:i/>
          <w:lang w:val="en-GB"/>
        </w:rPr>
        <w:t>For code rate less than 1/3 (</w:t>
      </w:r>
      <w:r w:rsidRPr="007E7313">
        <w:rPr>
          <w:rFonts w:ascii="Times New Roman" w:hAnsi="Times New Roman" w:cs="Times New Roman"/>
          <w:i/>
        </w:rPr>
        <w:t>R &lt; 1/3), base graph 2 should be selected.</w:t>
      </w:r>
      <w:r w:rsidRPr="007E7313">
        <w:rPr>
          <w:rFonts w:ascii="Times New Roman" w:hAnsi="Times New Roman" w:cs="Times New Roman"/>
          <w:i/>
          <w:lang w:val="en-GB"/>
        </w:rPr>
        <w:t xml:space="preserve"> </w:t>
      </w:r>
      <w:r w:rsidRPr="007E7313">
        <w:rPr>
          <w:rFonts w:ascii="Times New Roman" w:hAnsi="Times New Roman" w:cs="Times New Roman"/>
          <w:lang w:val="en-GB"/>
        </w:rPr>
        <w:t xml:space="preserve"> </w:t>
      </w:r>
    </w:p>
    <w:p w14:paraId="146B3A96" w14:textId="0D8A53D8" w:rsidR="007E7313" w:rsidRPr="007E7313" w:rsidRDefault="007E7313" w:rsidP="007E7313">
      <w:pPr>
        <w:jc w:val="both"/>
        <w:rPr>
          <w:rFonts w:ascii="Times New Roman" w:eastAsia="Times New Roman" w:hAnsi="Times New Roman" w:cs="Times New Roman"/>
          <w:b/>
          <w:u w:val="single"/>
        </w:rPr>
      </w:pPr>
      <w:r w:rsidRPr="007E7313">
        <w:rPr>
          <w:rFonts w:ascii="Times New Roman" w:hAnsi="Times New Roman" w:cs="Times New Roman"/>
          <w:b/>
          <w:i/>
          <w:u w:val="single"/>
          <w:lang w:val="en-GB"/>
        </w:rPr>
        <w:t>Proposal 3:</w:t>
      </w:r>
      <w:r w:rsidRPr="007E7313">
        <w:rPr>
          <w:rFonts w:ascii="Times New Roman" w:hAnsi="Times New Roman" w:cs="Times New Roman"/>
          <w:b/>
          <w:i/>
          <w:lang w:val="en-GB"/>
        </w:rPr>
        <w:t xml:space="preserve"> </w:t>
      </w:r>
      <w:r w:rsidRPr="007E7313">
        <w:rPr>
          <w:rFonts w:ascii="Times New Roman" w:hAnsi="Times New Roman" w:cs="Times New Roman"/>
          <w:i/>
          <w:lang w:val="en-GB"/>
        </w:rPr>
        <w:t xml:space="preserve">For </w:t>
      </w:r>
      <m:oMath>
        <m:r>
          <w:rPr>
            <w:rFonts w:ascii="Cambria Math" w:hAnsi="Cambria Math" w:cs="Times New Roman"/>
          </w:rPr>
          <m:t>1/3≤R≤2/3</m:t>
        </m:r>
      </m:oMath>
      <w:r w:rsidRPr="007E7313">
        <w:rPr>
          <w:rFonts w:ascii="Times New Roman" w:hAnsi="Times New Roman" w:cs="Times New Roman"/>
        </w:rPr>
        <w:t xml:space="preserve">, and </w:t>
      </w:r>
      <m:oMath>
        <m:r>
          <w:rPr>
            <w:rFonts w:ascii="Cambria Math" w:hAnsi="Cambria Math" w:cs="Times New Roman"/>
          </w:rPr>
          <m:t>TBS≤2560</m:t>
        </m:r>
      </m:oMath>
      <w:r w:rsidRPr="007E7313">
        <w:rPr>
          <w:rFonts w:ascii="Times New Roman" w:hAnsi="Times New Roman" w:cs="Times New Roman"/>
        </w:rPr>
        <w:t xml:space="preserve">, </w:t>
      </w:r>
      <w:r w:rsidRPr="007E7313">
        <w:rPr>
          <w:rFonts w:ascii="Times New Roman" w:hAnsi="Times New Roman" w:cs="Times New Roman"/>
          <w:i/>
        </w:rPr>
        <w:t>base graph 2 should be selected.</w:t>
      </w:r>
      <w:r w:rsidRPr="007E7313">
        <w:rPr>
          <w:rFonts w:ascii="Times New Roman" w:hAnsi="Times New Roman" w:cs="Times New Roman"/>
        </w:rPr>
        <w:t xml:space="preserve"> </w:t>
      </w:r>
      <w:r w:rsidRPr="007E7313">
        <w:rPr>
          <w:rFonts w:ascii="Times New Roman" w:hAnsi="Times New Roman" w:cs="Times New Roman"/>
          <w:i/>
          <w:lang w:val="en-GB"/>
        </w:rPr>
        <w:t xml:space="preserve"> </w:t>
      </w:r>
      <w:r w:rsidRPr="007E7313">
        <w:rPr>
          <w:rFonts w:ascii="Times New Roman" w:hAnsi="Times New Roman" w:cs="Times New Roman"/>
          <w:lang w:val="en-GB"/>
        </w:rPr>
        <w:t xml:space="preserve"> </w:t>
      </w:r>
    </w:p>
    <w:p w14:paraId="248754DC" w14:textId="62313280" w:rsidR="007E7313" w:rsidRPr="007E7313" w:rsidRDefault="007E7313" w:rsidP="007E7313">
      <w:pPr>
        <w:jc w:val="both"/>
        <w:rPr>
          <w:rFonts w:ascii="Times New Roman" w:hAnsi="Times New Roman" w:cs="Times New Roman"/>
          <w:lang w:val="en-GB"/>
        </w:rPr>
      </w:pPr>
      <w:r w:rsidRPr="007E7313">
        <w:rPr>
          <w:rFonts w:ascii="Times New Roman" w:hAnsi="Times New Roman" w:cs="Times New Roman"/>
          <w:b/>
          <w:i/>
          <w:u w:val="single"/>
          <w:lang w:val="en-GB"/>
        </w:rPr>
        <w:t>Proposal 4:</w:t>
      </w:r>
      <w:r w:rsidRPr="007E7313">
        <w:rPr>
          <w:rFonts w:ascii="Times New Roman" w:hAnsi="Times New Roman" w:cs="Times New Roman"/>
          <w:b/>
          <w:i/>
          <w:lang w:val="en-GB"/>
        </w:rPr>
        <w:t xml:space="preserve"> </w:t>
      </w:r>
      <w:r w:rsidRPr="007E7313">
        <w:rPr>
          <w:rFonts w:ascii="Times New Roman" w:hAnsi="Times New Roman" w:cs="Times New Roman"/>
          <w:i/>
          <w:lang w:val="en-GB"/>
        </w:rPr>
        <w:t xml:space="preserve">For </w:t>
      </w:r>
      <m:oMath>
        <m:r>
          <w:rPr>
            <w:rFonts w:ascii="Cambria Math" w:hAnsi="Cambria Math" w:cs="Times New Roman"/>
          </w:rPr>
          <m:t>1/3≤R≤2/3</m:t>
        </m:r>
      </m:oMath>
      <w:r w:rsidRPr="007E7313">
        <w:rPr>
          <w:rFonts w:ascii="Times New Roman" w:hAnsi="Times New Roman" w:cs="Times New Roman"/>
          <w:i/>
        </w:rPr>
        <w:t xml:space="preserve"> and </w:t>
      </w:r>
      <m:oMath>
        <m:r>
          <w:rPr>
            <w:rFonts w:ascii="Cambria Math" w:hAnsi="Cambria Math" w:cs="Times New Roman"/>
          </w:rPr>
          <m:t>TBS&gt;2560</m:t>
        </m:r>
      </m:oMath>
      <w:r w:rsidRPr="007E7313">
        <w:rPr>
          <w:rFonts w:ascii="Times New Roman" w:hAnsi="Times New Roman" w:cs="Times New Roman"/>
          <w:i/>
        </w:rPr>
        <w:t>, base graph 1 should be selected.</w:t>
      </w:r>
    </w:p>
    <w:p w14:paraId="7D7FD163" w14:textId="77777777" w:rsidR="00541FC0" w:rsidRPr="007E7313" w:rsidRDefault="00541FC0" w:rsidP="00541FC0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7E7313">
        <w:rPr>
          <w:rFonts w:ascii="Times New Roman" w:hAnsi="Times New Roman"/>
          <w:lang w:val="en-US"/>
        </w:rPr>
        <w:t>References</w:t>
      </w:r>
    </w:p>
    <w:p w14:paraId="1765A0CB" w14:textId="66468F99" w:rsidR="00711DB0" w:rsidRPr="007E7313" w:rsidRDefault="00C040B0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8" w:name="_Ref450919508"/>
      <w:bookmarkStart w:id="9" w:name="_Ref450134909"/>
      <w:bookmarkStart w:id="10" w:name="_Ref450134515"/>
      <w:bookmarkStart w:id="11" w:name="_Ref442098367"/>
      <w:r w:rsidRPr="007E7313">
        <w:rPr>
          <w:rFonts w:ascii="Times New Roman" w:hAnsi="Times New Roman" w:cs="Times New Roman"/>
        </w:rPr>
        <w:t xml:space="preserve">Chairman’s Notes, 3GPP TSG RAN WG1 </w:t>
      </w:r>
      <w:r w:rsidR="00352F03" w:rsidRPr="007E7313">
        <w:rPr>
          <w:rFonts w:ascii="Times New Roman" w:hAnsi="Times New Roman" w:cs="Times New Roman"/>
        </w:rPr>
        <w:t xml:space="preserve">NR Ad-Hoc </w:t>
      </w:r>
      <w:r w:rsidR="005A32D4" w:rsidRPr="007E7313">
        <w:rPr>
          <w:rFonts w:ascii="Times New Roman" w:hAnsi="Times New Roman" w:cs="Times New Roman"/>
        </w:rPr>
        <w:t xml:space="preserve">Meeting, </w:t>
      </w:r>
      <w:r w:rsidR="00276C95" w:rsidRPr="007E7313">
        <w:rPr>
          <w:rFonts w:ascii="Times New Roman" w:hAnsi="Times New Roman" w:cs="Times New Roman"/>
        </w:rPr>
        <w:t>Qingdao</w:t>
      </w:r>
      <w:r w:rsidR="00DA16B1" w:rsidRPr="007E7313">
        <w:rPr>
          <w:rFonts w:ascii="Times New Roman" w:hAnsi="Times New Roman" w:cs="Times New Roman"/>
        </w:rPr>
        <w:t xml:space="preserve">, </w:t>
      </w:r>
      <w:r w:rsidR="00276C95" w:rsidRPr="007E7313">
        <w:rPr>
          <w:rFonts w:ascii="Times New Roman" w:hAnsi="Times New Roman" w:cs="Times New Roman"/>
        </w:rPr>
        <w:t>China</w:t>
      </w:r>
      <w:r w:rsidR="005A32D4" w:rsidRPr="007E7313">
        <w:rPr>
          <w:rFonts w:ascii="Times New Roman" w:hAnsi="Times New Roman" w:cs="Times New Roman"/>
        </w:rPr>
        <w:t xml:space="preserve">, </w:t>
      </w:r>
      <w:r w:rsidR="00276C95" w:rsidRPr="007E7313">
        <w:rPr>
          <w:rFonts w:ascii="Times New Roman" w:hAnsi="Times New Roman" w:cs="Times New Roman"/>
        </w:rPr>
        <w:t>June</w:t>
      </w:r>
      <w:r w:rsidR="00DA16B1" w:rsidRPr="007E7313">
        <w:rPr>
          <w:rFonts w:ascii="Times New Roman" w:hAnsi="Times New Roman" w:cs="Times New Roman"/>
        </w:rPr>
        <w:t>.</w:t>
      </w:r>
      <w:r w:rsidR="00352F03" w:rsidRPr="007E7313">
        <w:rPr>
          <w:rFonts w:ascii="Times New Roman" w:hAnsi="Times New Roman" w:cs="Times New Roman"/>
        </w:rPr>
        <w:t xml:space="preserve"> 2017</w:t>
      </w:r>
      <w:r w:rsidRPr="007E7313">
        <w:rPr>
          <w:rFonts w:ascii="Times New Roman" w:hAnsi="Times New Roman" w:cs="Times New Roman"/>
        </w:rPr>
        <w:t>.</w:t>
      </w:r>
      <w:bookmarkEnd w:id="8"/>
      <w:bookmarkEnd w:id="9"/>
      <w:bookmarkEnd w:id="10"/>
      <w:bookmarkEnd w:id="11"/>
    </w:p>
    <w:p w14:paraId="5E268151" w14:textId="77777777" w:rsidR="0011186E" w:rsidRPr="007E7313" w:rsidRDefault="0011186E" w:rsidP="0011186E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2" w:name="_Ref489713832"/>
      <w:r w:rsidRPr="007E7313">
        <w:rPr>
          <w:rFonts w:ascii="Times New Roman" w:hAnsi="Times New Roman" w:cs="Times New Roman"/>
        </w:rPr>
        <w:t>R1-1711982, “WF on LDPC parity check matrices,” Nokia, Jun. 2017.</w:t>
      </w:r>
      <w:bookmarkEnd w:id="12"/>
    </w:p>
    <w:sectPr w:rsidR="0011186E" w:rsidRPr="007E7313" w:rsidSect="00E4622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F40A12" w14:textId="77777777" w:rsidR="00B34AC4" w:rsidRDefault="00B34AC4">
      <w:r>
        <w:separator/>
      </w:r>
    </w:p>
  </w:endnote>
  <w:endnote w:type="continuationSeparator" w:id="0">
    <w:p w14:paraId="5EE33848" w14:textId="77777777" w:rsidR="00B34AC4" w:rsidRDefault="00B34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95E0" w14:textId="77777777" w:rsidR="008937AA" w:rsidRDefault="008937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320161" w14:textId="77777777" w:rsidR="008937AA" w:rsidRDefault="008937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313FA5" w14:textId="77777777" w:rsidR="008937AA" w:rsidRDefault="008937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81223" w14:textId="77777777" w:rsidR="00B34AC4" w:rsidRDefault="00B34AC4">
      <w:r>
        <w:separator/>
      </w:r>
    </w:p>
  </w:footnote>
  <w:footnote w:type="continuationSeparator" w:id="0">
    <w:p w14:paraId="71527AF5" w14:textId="77777777" w:rsidR="00B34AC4" w:rsidRDefault="00B34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178CF" w14:textId="77777777" w:rsidR="008937AA" w:rsidRDefault="008937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E91200" w14:textId="77777777" w:rsidR="008937AA" w:rsidRDefault="008937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84E9C" w14:textId="77777777" w:rsidR="008937AA" w:rsidRDefault="008937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A5703"/>
    <w:multiLevelType w:val="hybridMultilevel"/>
    <w:tmpl w:val="ECCC1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83D34"/>
    <w:multiLevelType w:val="hybridMultilevel"/>
    <w:tmpl w:val="652CDF68"/>
    <w:lvl w:ilvl="0" w:tplc="2454FE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740A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9C420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1812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5C15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45C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AC289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D43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6A38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07CB2"/>
    <w:multiLevelType w:val="hybridMultilevel"/>
    <w:tmpl w:val="FE7C9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10"/>
  </w:num>
  <w:num w:numId="5">
    <w:abstractNumId w:val="3"/>
  </w:num>
  <w:num w:numId="6">
    <w:abstractNumId w:val="9"/>
  </w:num>
  <w:num w:numId="7">
    <w:abstractNumId w:val="4"/>
  </w:num>
  <w:num w:numId="8">
    <w:abstractNumId w:val="2"/>
  </w:num>
  <w:num w:numId="9">
    <w:abstractNumId w:val="12"/>
  </w:num>
  <w:num w:numId="10">
    <w:abstractNumId w:val="6"/>
  </w:num>
  <w:num w:numId="11">
    <w:abstractNumId w:val="0"/>
  </w:num>
  <w:num w:numId="12">
    <w:abstractNumId w:val="1"/>
  </w:num>
  <w:num w:numId="1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F8"/>
    <w:rsid w:val="00014CF7"/>
    <w:rsid w:val="000151ED"/>
    <w:rsid w:val="00016CA6"/>
    <w:rsid w:val="0001785F"/>
    <w:rsid w:val="000216E2"/>
    <w:rsid w:val="00021BCA"/>
    <w:rsid w:val="00022EC3"/>
    <w:rsid w:val="00022F39"/>
    <w:rsid w:val="00024327"/>
    <w:rsid w:val="00024738"/>
    <w:rsid w:val="00024E69"/>
    <w:rsid w:val="0002501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229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E96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48E2"/>
    <w:rsid w:val="000453E3"/>
    <w:rsid w:val="0004562A"/>
    <w:rsid w:val="000457EA"/>
    <w:rsid w:val="00046B36"/>
    <w:rsid w:val="00046FB9"/>
    <w:rsid w:val="0004795A"/>
    <w:rsid w:val="00051969"/>
    <w:rsid w:val="000519A7"/>
    <w:rsid w:val="0005352C"/>
    <w:rsid w:val="00053648"/>
    <w:rsid w:val="000540AC"/>
    <w:rsid w:val="000540D0"/>
    <w:rsid w:val="00056ABF"/>
    <w:rsid w:val="00057CAF"/>
    <w:rsid w:val="00057DF4"/>
    <w:rsid w:val="00057E92"/>
    <w:rsid w:val="00057F04"/>
    <w:rsid w:val="000601B8"/>
    <w:rsid w:val="000607D1"/>
    <w:rsid w:val="00061E79"/>
    <w:rsid w:val="00062A20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84F"/>
    <w:rsid w:val="000737E4"/>
    <w:rsid w:val="00073D6C"/>
    <w:rsid w:val="00074805"/>
    <w:rsid w:val="000748D2"/>
    <w:rsid w:val="00074AE6"/>
    <w:rsid w:val="00075883"/>
    <w:rsid w:val="00075B39"/>
    <w:rsid w:val="00075EE0"/>
    <w:rsid w:val="00076984"/>
    <w:rsid w:val="00077182"/>
    <w:rsid w:val="00077629"/>
    <w:rsid w:val="0007767D"/>
    <w:rsid w:val="00077938"/>
    <w:rsid w:val="0008071A"/>
    <w:rsid w:val="000813DE"/>
    <w:rsid w:val="000827FF"/>
    <w:rsid w:val="00083700"/>
    <w:rsid w:val="00083ADB"/>
    <w:rsid w:val="00083BC9"/>
    <w:rsid w:val="00083C0D"/>
    <w:rsid w:val="00084775"/>
    <w:rsid w:val="00084D58"/>
    <w:rsid w:val="000855D7"/>
    <w:rsid w:val="00085985"/>
    <w:rsid w:val="00085F92"/>
    <w:rsid w:val="000877F0"/>
    <w:rsid w:val="00087DDF"/>
    <w:rsid w:val="0009045E"/>
    <w:rsid w:val="00090DBE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6D"/>
    <w:rsid w:val="00097AC8"/>
    <w:rsid w:val="00097BA0"/>
    <w:rsid w:val="000A052A"/>
    <w:rsid w:val="000A123B"/>
    <w:rsid w:val="000A1846"/>
    <w:rsid w:val="000A37B2"/>
    <w:rsid w:val="000A434F"/>
    <w:rsid w:val="000A5290"/>
    <w:rsid w:val="000A5AF3"/>
    <w:rsid w:val="000A6BEB"/>
    <w:rsid w:val="000A6EF9"/>
    <w:rsid w:val="000B02A2"/>
    <w:rsid w:val="000B035C"/>
    <w:rsid w:val="000B1DC7"/>
    <w:rsid w:val="000B1FB3"/>
    <w:rsid w:val="000B2F8F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EE9"/>
    <w:rsid w:val="000D0F01"/>
    <w:rsid w:val="000D2378"/>
    <w:rsid w:val="000D335F"/>
    <w:rsid w:val="000D3B96"/>
    <w:rsid w:val="000D3FA9"/>
    <w:rsid w:val="000D45CD"/>
    <w:rsid w:val="000D5936"/>
    <w:rsid w:val="000D6005"/>
    <w:rsid w:val="000D6A4A"/>
    <w:rsid w:val="000D72BA"/>
    <w:rsid w:val="000D767E"/>
    <w:rsid w:val="000D7835"/>
    <w:rsid w:val="000D7DA8"/>
    <w:rsid w:val="000E01CF"/>
    <w:rsid w:val="000E1BEA"/>
    <w:rsid w:val="000E1C06"/>
    <w:rsid w:val="000E1D27"/>
    <w:rsid w:val="000E35A1"/>
    <w:rsid w:val="000E3D2E"/>
    <w:rsid w:val="000E5054"/>
    <w:rsid w:val="000E58BA"/>
    <w:rsid w:val="000E58FC"/>
    <w:rsid w:val="000E5A23"/>
    <w:rsid w:val="000E5A43"/>
    <w:rsid w:val="000E62B1"/>
    <w:rsid w:val="000E70FC"/>
    <w:rsid w:val="000E7BB6"/>
    <w:rsid w:val="000F20BC"/>
    <w:rsid w:val="000F2FDF"/>
    <w:rsid w:val="000F3DD3"/>
    <w:rsid w:val="000F47BF"/>
    <w:rsid w:val="000F5908"/>
    <w:rsid w:val="000F59C0"/>
    <w:rsid w:val="000F5EC9"/>
    <w:rsid w:val="000F60F2"/>
    <w:rsid w:val="000F661A"/>
    <w:rsid w:val="000F683A"/>
    <w:rsid w:val="000F68BE"/>
    <w:rsid w:val="000F6F69"/>
    <w:rsid w:val="000F730D"/>
    <w:rsid w:val="000F73A0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86E"/>
    <w:rsid w:val="00111BCC"/>
    <w:rsid w:val="0011237E"/>
    <w:rsid w:val="001148AC"/>
    <w:rsid w:val="00115494"/>
    <w:rsid w:val="0011659E"/>
    <w:rsid w:val="001174F1"/>
    <w:rsid w:val="001178C1"/>
    <w:rsid w:val="00117AE5"/>
    <w:rsid w:val="0012015D"/>
    <w:rsid w:val="001207A5"/>
    <w:rsid w:val="0012150C"/>
    <w:rsid w:val="00121A20"/>
    <w:rsid w:val="00121B0C"/>
    <w:rsid w:val="00121D2E"/>
    <w:rsid w:val="00122D9D"/>
    <w:rsid w:val="001244FE"/>
    <w:rsid w:val="00125194"/>
    <w:rsid w:val="0012574C"/>
    <w:rsid w:val="00125C3D"/>
    <w:rsid w:val="001264FC"/>
    <w:rsid w:val="00126B97"/>
    <w:rsid w:val="00127F4D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501A"/>
    <w:rsid w:val="00135140"/>
    <w:rsid w:val="001353AD"/>
    <w:rsid w:val="00135615"/>
    <w:rsid w:val="00135736"/>
    <w:rsid w:val="0013685A"/>
    <w:rsid w:val="00136B3D"/>
    <w:rsid w:val="0013701C"/>
    <w:rsid w:val="00140339"/>
    <w:rsid w:val="001406A0"/>
    <w:rsid w:val="00140863"/>
    <w:rsid w:val="00141FEC"/>
    <w:rsid w:val="001421E7"/>
    <w:rsid w:val="00142267"/>
    <w:rsid w:val="00142CC0"/>
    <w:rsid w:val="0014485A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411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76E"/>
    <w:rsid w:val="0017586F"/>
    <w:rsid w:val="0017680C"/>
    <w:rsid w:val="001769BC"/>
    <w:rsid w:val="00177EDE"/>
    <w:rsid w:val="00177F47"/>
    <w:rsid w:val="001812AA"/>
    <w:rsid w:val="00181BB2"/>
    <w:rsid w:val="00182244"/>
    <w:rsid w:val="0018254D"/>
    <w:rsid w:val="00183826"/>
    <w:rsid w:val="00183CB6"/>
    <w:rsid w:val="00184726"/>
    <w:rsid w:val="00184910"/>
    <w:rsid w:val="00185006"/>
    <w:rsid w:val="00186138"/>
    <w:rsid w:val="00186C5A"/>
    <w:rsid w:val="0018779D"/>
    <w:rsid w:val="0019042B"/>
    <w:rsid w:val="00190DA7"/>
    <w:rsid w:val="0019146E"/>
    <w:rsid w:val="001916C2"/>
    <w:rsid w:val="00192853"/>
    <w:rsid w:val="00193A58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381"/>
    <w:rsid w:val="001A2D1C"/>
    <w:rsid w:val="001A3443"/>
    <w:rsid w:val="001A4AE6"/>
    <w:rsid w:val="001A541B"/>
    <w:rsid w:val="001A79DB"/>
    <w:rsid w:val="001A7E73"/>
    <w:rsid w:val="001B0137"/>
    <w:rsid w:val="001B0C3F"/>
    <w:rsid w:val="001B1B06"/>
    <w:rsid w:val="001B2DA1"/>
    <w:rsid w:val="001B4EC4"/>
    <w:rsid w:val="001B4F57"/>
    <w:rsid w:val="001B6227"/>
    <w:rsid w:val="001C06F7"/>
    <w:rsid w:val="001C10A9"/>
    <w:rsid w:val="001C17E9"/>
    <w:rsid w:val="001C1F03"/>
    <w:rsid w:val="001C21F8"/>
    <w:rsid w:val="001C2C7B"/>
    <w:rsid w:val="001C2D2D"/>
    <w:rsid w:val="001C2D4B"/>
    <w:rsid w:val="001C34D4"/>
    <w:rsid w:val="001C4729"/>
    <w:rsid w:val="001C4EBA"/>
    <w:rsid w:val="001C590B"/>
    <w:rsid w:val="001C6987"/>
    <w:rsid w:val="001D0422"/>
    <w:rsid w:val="001D1CF3"/>
    <w:rsid w:val="001D22B6"/>
    <w:rsid w:val="001D3174"/>
    <w:rsid w:val="001D34A0"/>
    <w:rsid w:val="001D4C26"/>
    <w:rsid w:val="001D4FAD"/>
    <w:rsid w:val="001D6325"/>
    <w:rsid w:val="001D6606"/>
    <w:rsid w:val="001D6E5C"/>
    <w:rsid w:val="001D7ED8"/>
    <w:rsid w:val="001E03E1"/>
    <w:rsid w:val="001E0630"/>
    <w:rsid w:val="001E137F"/>
    <w:rsid w:val="001E1B36"/>
    <w:rsid w:val="001E2168"/>
    <w:rsid w:val="001E2E28"/>
    <w:rsid w:val="001E2F73"/>
    <w:rsid w:val="001E3A19"/>
    <w:rsid w:val="001E6217"/>
    <w:rsid w:val="001E6628"/>
    <w:rsid w:val="001F24C5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2D4"/>
    <w:rsid w:val="00214DB5"/>
    <w:rsid w:val="0021514E"/>
    <w:rsid w:val="00215EFA"/>
    <w:rsid w:val="0022109A"/>
    <w:rsid w:val="002212DD"/>
    <w:rsid w:val="0022145E"/>
    <w:rsid w:val="0022292E"/>
    <w:rsid w:val="00224060"/>
    <w:rsid w:val="002262A7"/>
    <w:rsid w:val="00226603"/>
    <w:rsid w:val="00226C6C"/>
    <w:rsid w:val="002270D6"/>
    <w:rsid w:val="0022730B"/>
    <w:rsid w:val="00227EF3"/>
    <w:rsid w:val="00230462"/>
    <w:rsid w:val="00230906"/>
    <w:rsid w:val="00230C11"/>
    <w:rsid w:val="00231BBE"/>
    <w:rsid w:val="002339E1"/>
    <w:rsid w:val="00236012"/>
    <w:rsid w:val="002369FE"/>
    <w:rsid w:val="00241831"/>
    <w:rsid w:val="00242AD5"/>
    <w:rsid w:val="00243DFA"/>
    <w:rsid w:val="0024599D"/>
    <w:rsid w:val="00245A91"/>
    <w:rsid w:val="00246C73"/>
    <w:rsid w:val="002471A3"/>
    <w:rsid w:val="002478AE"/>
    <w:rsid w:val="00250915"/>
    <w:rsid w:val="00250AA2"/>
    <w:rsid w:val="00251BAE"/>
    <w:rsid w:val="00252EE2"/>
    <w:rsid w:val="002534EF"/>
    <w:rsid w:val="0025350F"/>
    <w:rsid w:val="00253CA3"/>
    <w:rsid w:val="00254425"/>
    <w:rsid w:val="0025486C"/>
    <w:rsid w:val="00254A62"/>
    <w:rsid w:val="00255351"/>
    <w:rsid w:val="002559F5"/>
    <w:rsid w:val="002570CB"/>
    <w:rsid w:val="0025726E"/>
    <w:rsid w:val="002629DE"/>
    <w:rsid w:val="002630CF"/>
    <w:rsid w:val="00263214"/>
    <w:rsid w:val="002643A6"/>
    <w:rsid w:val="002644DD"/>
    <w:rsid w:val="00265369"/>
    <w:rsid w:val="002668FC"/>
    <w:rsid w:val="00270382"/>
    <w:rsid w:val="00270C19"/>
    <w:rsid w:val="00271DDE"/>
    <w:rsid w:val="002720B7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6C95"/>
    <w:rsid w:val="00277907"/>
    <w:rsid w:val="00277C4C"/>
    <w:rsid w:val="0028037E"/>
    <w:rsid w:val="0028382D"/>
    <w:rsid w:val="00283C7D"/>
    <w:rsid w:val="002847EC"/>
    <w:rsid w:val="00284B3A"/>
    <w:rsid w:val="00284F2B"/>
    <w:rsid w:val="00284F4B"/>
    <w:rsid w:val="00286060"/>
    <w:rsid w:val="00286919"/>
    <w:rsid w:val="00290296"/>
    <w:rsid w:val="00292168"/>
    <w:rsid w:val="0029315C"/>
    <w:rsid w:val="0029316A"/>
    <w:rsid w:val="00293422"/>
    <w:rsid w:val="00293627"/>
    <w:rsid w:val="00293DCD"/>
    <w:rsid w:val="002947FB"/>
    <w:rsid w:val="00294D71"/>
    <w:rsid w:val="00295A12"/>
    <w:rsid w:val="00295DFE"/>
    <w:rsid w:val="00297730"/>
    <w:rsid w:val="00297B42"/>
    <w:rsid w:val="002A0248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B003F"/>
    <w:rsid w:val="002B0536"/>
    <w:rsid w:val="002B05C5"/>
    <w:rsid w:val="002B0D0D"/>
    <w:rsid w:val="002B1C87"/>
    <w:rsid w:val="002B2524"/>
    <w:rsid w:val="002B3146"/>
    <w:rsid w:val="002B3216"/>
    <w:rsid w:val="002B3F55"/>
    <w:rsid w:val="002B4ECE"/>
    <w:rsid w:val="002B5F73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802"/>
    <w:rsid w:val="002C4460"/>
    <w:rsid w:val="002C44EE"/>
    <w:rsid w:val="002C5178"/>
    <w:rsid w:val="002C5847"/>
    <w:rsid w:val="002C588E"/>
    <w:rsid w:val="002C596A"/>
    <w:rsid w:val="002C6E82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530"/>
    <w:rsid w:val="002D7658"/>
    <w:rsid w:val="002D767E"/>
    <w:rsid w:val="002E0DF7"/>
    <w:rsid w:val="002E0EF4"/>
    <w:rsid w:val="002E11E0"/>
    <w:rsid w:val="002E1EEF"/>
    <w:rsid w:val="002E319D"/>
    <w:rsid w:val="002E3518"/>
    <w:rsid w:val="002E423A"/>
    <w:rsid w:val="002E4886"/>
    <w:rsid w:val="002E4F84"/>
    <w:rsid w:val="002E5D72"/>
    <w:rsid w:val="002E6861"/>
    <w:rsid w:val="002E6C2C"/>
    <w:rsid w:val="002E7609"/>
    <w:rsid w:val="002F06A8"/>
    <w:rsid w:val="002F192F"/>
    <w:rsid w:val="002F2986"/>
    <w:rsid w:val="002F2992"/>
    <w:rsid w:val="002F2FDB"/>
    <w:rsid w:val="002F44FB"/>
    <w:rsid w:val="002F462F"/>
    <w:rsid w:val="002F4D9C"/>
    <w:rsid w:val="002F7309"/>
    <w:rsid w:val="002F7E72"/>
    <w:rsid w:val="00300102"/>
    <w:rsid w:val="00301E96"/>
    <w:rsid w:val="00301EB7"/>
    <w:rsid w:val="00302A19"/>
    <w:rsid w:val="0030384A"/>
    <w:rsid w:val="0030404B"/>
    <w:rsid w:val="003055C4"/>
    <w:rsid w:val="0030633E"/>
    <w:rsid w:val="00306EA8"/>
    <w:rsid w:val="003076F9"/>
    <w:rsid w:val="00310750"/>
    <w:rsid w:val="00311CA4"/>
    <w:rsid w:val="00316C06"/>
    <w:rsid w:val="00317596"/>
    <w:rsid w:val="003178D4"/>
    <w:rsid w:val="00317AAB"/>
    <w:rsid w:val="003208B4"/>
    <w:rsid w:val="00321580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770"/>
    <w:rsid w:val="00324F58"/>
    <w:rsid w:val="00325ACE"/>
    <w:rsid w:val="00326794"/>
    <w:rsid w:val="00330378"/>
    <w:rsid w:val="00330A11"/>
    <w:rsid w:val="00330E9B"/>
    <w:rsid w:val="00331BAE"/>
    <w:rsid w:val="00331D7C"/>
    <w:rsid w:val="00332951"/>
    <w:rsid w:val="00332AD4"/>
    <w:rsid w:val="003342AE"/>
    <w:rsid w:val="00334C6B"/>
    <w:rsid w:val="00334E0C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079"/>
    <w:rsid w:val="00344349"/>
    <w:rsid w:val="00344DD4"/>
    <w:rsid w:val="003458E5"/>
    <w:rsid w:val="00345AD6"/>
    <w:rsid w:val="003463A6"/>
    <w:rsid w:val="00346892"/>
    <w:rsid w:val="00347DB6"/>
    <w:rsid w:val="00351317"/>
    <w:rsid w:val="003526EA"/>
    <w:rsid w:val="00352B82"/>
    <w:rsid w:val="00352D21"/>
    <w:rsid w:val="00352F03"/>
    <w:rsid w:val="0035319F"/>
    <w:rsid w:val="00353AE8"/>
    <w:rsid w:val="00353BAF"/>
    <w:rsid w:val="00353D2A"/>
    <w:rsid w:val="00355418"/>
    <w:rsid w:val="00355CCB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0E9C"/>
    <w:rsid w:val="003615E6"/>
    <w:rsid w:val="00361804"/>
    <w:rsid w:val="003620F8"/>
    <w:rsid w:val="0036220A"/>
    <w:rsid w:val="00363552"/>
    <w:rsid w:val="0036430E"/>
    <w:rsid w:val="003646F3"/>
    <w:rsid w:val="00365127"/>
    <w:rsid w:val="0036535B"/>
    <w:rsid w:val="0036570C"/>
    <w:rsid w:val="00365A80"/>
    <w:rsid w:val="00365F89"/>
    <w:rsid w:val="00367988"/>
    <w:rsid w:val="0037032F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81C"/>
    <w:rsid w:val="00374CA5"/>
    <w:rsid w:val="00376371"/>
    <w:rsid w:val="00376EA6"/>
    <w:rsid w:val="00380242"/>
    <w:rsid w:val="0038156A"/>
    <w:rsid w:val="00381F0F"/>
    <w:rsid w:val="003821A8"/>
    <w:rsid w:val="003822CC"/>
    <w:rsid w:val="00382FA0"/>
    <w:rsid w:val="0038354A"/>
    <w:rsid w:val="00383DE3"/>
    <w:rsid w:val="00384074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54F"/>
    <w:rsid w:val="00392900"/>
    <w:rsid w:val="00392DDE"/>
    <w:rsid w:val="00392FE0"/>
    <w:rsid w:val="0039378D"/>
    <w:rsid w:val="0039390E"/>
    <w:rsid w:val="00393BF0"/>
    <w:rsid w:val="00393CAC"/>
    <w:rsid w:val="00393F27"/>
    <w:rsid w:val="00395352"/>
    <w:rsid w:val="003960F1"/>
    <w:rsid w:val="003962C5"/>
    <w:rsid w:val="00396FDC"/>
    <w:rsid w:val="0039748E"/>
    <w:rsid w:val="003975EB"/>
    <w:rsid w:val="003A1D59"/>
    <w:rsid w:val="003A252B"/>
    <w:rsid w:val="003A3D39"/>
    <w:rsid w:val="003A4808"/>
    <w:rsid w:val="003A5079"/>
    <w:rsid w:val="003A515A"/>
    <w:rsid w:val="003A5696"/>
    <w:rsid w:val="003A56ED"/>
    <w:rsid w:val="003A5DCC"/>
    <w:rsid w:val="003A6C86"/>
    <w:rsid w:val="003A6CD4"/>
    <w:rsid w:val="003B014A"/>
    <w:rsid w:val="003B1898"/>
    <w:rsid w:val="003B22FF"/>
    <w:rsid w:val="003B3FB5"/>
    <w:rsid w:val="003B404D"/>
    <w:rsid w:val="003B42B0"/>
    <w:rsid w:val="003B4354"/>
    <w:rsid w:val="003B44FF"/>
    <w:rsid w:val="003B49DA"/>
    <w:rsid w:val="003B5164"/>
    <w:rsid w:val="003B5FD6"/>
    <w:rsid w:val="003B6B10"/>
    <w:rsid w:val="003B7803"/>
    <w:rsid w:val="003B7877"/>
    <w:rsid w:val="003B7C4E"/>
    <w:rsid w:val="003B7C88"/>
    <w:rsid w:val="003B7D1E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DF6"/>
    <w:rsid w:val="003D75E1"/>
    <w:rsid w:val="003E0293"/>
    <w:rsid w:val="003E0AE9"/>
    <w:rsid w:val="003E0CEE"/>
    <w:rsid w:val="003E1664"/>
    <w:rsid w:val="003E1807"/>
    <w:rsid w:val="003E24C0"/>
    <w:rsid w:val="003E3626"/>
    <w:rsid w:val="003E3C4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6607"/>
    <w:rsid w:val="003F74DB"/>
    <w:rsid w:val="003F7B2B"/>
    <w:rsid w:val="00400F11"/>
    <w:rsid w:val="0040133B"/>
    <w:rsid w:val="00402883"/>
    <w:rsid w:val="0040320F"/>
    <w:rsid w:val="00405281"/>
    <w:rsid w:val="00406808"/>
    <w:rsid w:val="004069BC"/>
    <w:rsid w:val="00407004"/>
    <w:rsid w:val="0040782F"/>
    <w:rsid w:val="00407F79"/>
    <w:rsid w:val="004111AC"/>
    <w:rsid w:val="00411E13"/>
    <w:rsid w:val="00411E9A"/>
    <w:rsid w:val="004121DE"/>
    <w:rsid w:val="00412C0F"/>
    <w:rsid w:val="00413982"/>
    <w:rsid w:val="00414072"/>
    <w:rsid w:val="00414A60"/>
    <w:rsid w:val="00415944"/>
    <w:rsid w:val="004162E0"/>
    <w:rsid w:val="00417CA2"/>
    <w:rsid w:val="00420005"/>
    <w:rsid w:val="004200CC"/>
    <w:rsid w:val="00423A0E"/>
    <w:rsid w:val="00423B91"/>
    <w:rsid w:val="004244B0"/>
    <w:rsid w:val="004249BA"/>
    <w:rsid w:val="00424A7F"/>
    <w:rsid w:val="0042520A"/>
    <w:rsid w:val="00425318"/>
    <w:rsid w:val="0042570A"/>
    <w:rsid w:val="00425F5A"/>
    <w:rsid w:val="00426689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5A9A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543F"/>
    <w:rsid w:val="00446398"/>
    <w:rsid w:val="00450155"/>
    <w:rsid w:val="00450B1A"/>
    <w:rsid w:val="004510B9"/>
    <w:rsid w:val="0045113B"/>
    <w:rsid w:val="004511BA"/>
    <w:rsid w:val="0045240A"/>
    <w:rsid w:val="004525D6"/>
    <w:rsid w:val="0045300C"/>
    <w:rsid w:val="00453341"/>
    <w:rsid w:val="00453354"/>
    <w:rsid w:val="00453BBC"/>
    <w:rsid w:val="0045409D"/>
    <w:rsid w:val="004544B0"/>
    <w:rsid w:val="00457117"/>
    <w:rsid w:val="004576B8"/>
    <w:rsid w:val="00460D4D"/>
    <w:rsid w:val="00464424"/>
    <w:rsid w:val="004647A2"/>
    <w:rsid w:val="00464C8E"/>
    <w:rsid w:val="0046521F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3E3"/>
    <w:rsid w:val="004956EB"/>
    <w:rsid w:val="004956FA"/>
    <w:rsid w:val="0049638F"/>
    <w:rsid w:val="00496437"/>
    <w:rsid w:val="004965B9"/>
    <w:rsid w:val="00496831"/>
    <w:rsid w:val="00496B24"/>
    <w:rsid w:val="0049710C"/>
    <w:rsid w:val="00497858"/>
    <w:rsid w:val="004A113E"/>
    <w:rsid w:val="004A183B"/>
    <w:rsid w:val="004A2157"/>
    <w:rsid w:val="004A29A2"/>
    <w:rsid w:val="004A34B1"/>
    <w:rsid w:val="004A39B5"/>
    <w:rsid w:val="004A445E"/>
    <w:rsid w:val="004A4E7C"/>
    <w:rsid w:val="004A5B1D"/>
    <w:rsid w:val="004A6DEB"/>
    <w:rsid w:val="004B1536"/>
    <w:rsid w:val="004B1897"/>
    <w:rsid w:val="004B2166"/>
    <w:rsid w:val="004B2573"/>
    <w:rsid w:val="004B25FC"/>
    <w:rsid w:val="004B280D"/>
    <w:rsid w:val="004B2911"/>
    <w:rsid w:val="004B2DE4"/>
    <w:rsid w:val="004B3BB1"/>
    <w:rsid w:val="004B44B4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EDC"/>
    <w:rsid w:val="004C55F6"/>
    <w:rsid w:val="004C606A"/>
    <w:rsid w:val="004C7095"/>
    <w:rsid w:val="004C7A21"/>
    <w:rsid w:val="004D039E"/>
    <w:rsid w:val="004D078B"/>
    <w:rsid w:val="004D08DB"/>
    <w:rsid w:val="004D0AF1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544"/>
    <w:rsid w:val="004D588B"/>
    <w:rsid w:val="004D59A3"/>
    <w:rsid w:val="004D6E3B"/>
    <w:rsid w:val="004D6F39"/>
    <w:rsid w:val="004D73F4"/>
    <w:rsid w:val="004D7A6F"/>
    <w:rsid w:val="004E1054"/>
    <w:rsid w:val="004E22D8"/>
    <w:rsid w:val="004E27CA"/>
    <w:rsid w:val="004E49DC"/>
    <w:rsid w:val="004E4D9A"/>
    <w:rsid w:val="004E5745"/>
    <w:rsid w:val="004E597E"/>
    <w:rsid w:val="004E5FDA"/>
    <w:rsid w:val="004E60DE"/>
    <w:rsid w:val="004E717D"/>
    <w:rsid w:val="004E7C35"/>
    <w:rsid w:val="004F0350"/>
    <w:rsid w:val="004F0419"/>
    <w:rsid w:val="004F0795"/>
    <w:rsid w:val="004F0DB4"/>
    <w:rsid w:val="004F166B"/>
    <w:rsid w:val="004F1978"/>
    <w:rsid w:val="004F22FF"/>
    <w:rsid w:val="004F2F1C"/>
    <w:rsid w:val="004F3BFD"/>
    <w:rsid w:val="004F3C2F"/>
    <w:rsid w:val="004F4D1B"/>
    <w:rsid w:val="004F504F"/>
    <w:rsid w:val="004F6546"/>
    <w:rsid w:val="004F68BB"/>
    <w:rsid w:val="004F6C54"/>
    <w:rsid w:val="004F7309"/>
    <w:rsid w:val="004F730B"/>
    <w:rsid w:val="004F7A38"/>
    <w:rsid w:val="004F7C61"/>
    <w:rsid w:val="004F7CB5"/>
    <w:rsid w:val="004F7E8D"/>
    <w:rsid w:val="0050032A"/>
    <w:rsid w:val="00500F6E"/>
    <w:rsid w:val="00501F44"/>
    <w:rsid w:val="00502CB9"/>
    <w:rsid w:val="00503CB7"/>
    <w:rsid w:val="005042DB"/>
    <w:rsid w:val="00504583"/>
    <w:rsid w:val="00505546"/>
    <w:rsid w:val="005064B9"/>
    <w:rsid w:val="00506AF2"/>
    <w:rsid w:val="00507258"/>
    <w:rsid w:val="0050752D"/>
    <w:rsid w:val="00510A06"/>
    <w:rsid w:val="00510A33"/>
    <w:rsid w:val="005113A8"/>
    <w:rsid w:val="0051174A"/>
    <w:rsid w:val="00512D99"/>
    <w:rsid w:val="005137FD"/>
    <w:rsid w:val="0051390F"/>
    <w:rsid w:val="00513985"/>
    <w:rsid w:val="00513B79"/>
    <w:rsid w:val="0051423C"/>
    <w:rsid w:val="00515349"/>
    <w:rsid w:val="005156CA"/>
    <w:rsid w:val="00515C18"/>
    <w:rsid w:val="00516CB7"/>
    <w:rsid w:val="00516DB8"/>
    <w:rsid w:val="0051728B"/>
    <w:rsid w:val="00517FBC"/>
    <w:rsid w:val="00517FBD"/>
    <w:rsid w:val="00521C7A"/>
    <w:rsid w:val="00522183"/>
    <w:rsid w:val="00522D32"/>
    <w:rsid w:val="00523D05"/>
    <w:rsid w:val="00526AD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45D8"/>
    <w:rsid w:val="005348A4"/>
    <w:rsid w:val="00535778"/>
    <w:rsid w:val="005362A0"/>
    <w:rsid w:val="005367C5"/>
    <w:rsid w:val="00536DA0"/>
    <w:rsid w:val="00540C1C"/>
    <w:rsid w:val="00541E49"/>
    <w:rsid w:val="00541F56"/>
    <w:rsid w:val="00541FC0"/>
    <w:rsid w:val="00542D34"/>
    <w:rsid w:val="0054341B"/>
    <w:rsid w:val="00544424"/>
    <w:rsid w:val="005445E9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55A6"/>
    <w:rsid w:val="00555836"/>
    <w:rsid w:val="00556CB9"/>
    <w:rsid w:val="00556F33"/>
    <w:rsid w:val="00561F47"/>
    <w:rsid w:val="0056212B"/>
    <w:rsid w:val="0056263D"/>
    <w:rsid w:val="00562B6D"/>
    <w:rsid w:val="00563EE2"/>
    <w:rsid w:val="0056473F"/>
    <w:rsid w:val="00564AF3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117"/>
    <w:rsid w:val="005728BF"/>
    <w:rsid w:val="00572EE8"/>
    <w:rsid w:val="005744A3"/>
    <w:rsid w:val="00574B1C"/>
    <w:rsid w:val="00575C08"/>
    <w:rsid w:val="00576EDC"/>
    <w:rsid w:val="00580C0C"/>
    <w:rsid w:val="00582057"/>
    <w:rsid w:val="00582916"/>
    <w:rsid w:val="005831CB"/>
    <w:rsid w:val="00584AEE"/>
    <w:rsid w:val="005850E7"/>
    <w:rsid w:val="005851A9"/>
    <w:rsid w:val="005852BE"/>
    <w:rsid w:val="005857B0"/>
    <w:rsid w:val="0059251F"/>
    <w:rsid w:val="005930CF"/>
    <w:rsid w:val="00593898"/>
    <w:rsid w:val="00593C59"/>
    <w:rsid w:val="00593E7C"/>
    <w:rsid w:val="0059410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B2"/>
    <w:rsid w:val="005A32D4"/>
    <w:rsid w:val="005A3713"/>
    <w:rsid w:val="005A44A0"/>
    <w:rsid w:val="005A4A9B"/>
    <w:rsid w:val="005A6653"/>
    <w:rsid w:val="005A68D6"/>
    <w:rsid w:val="005A758D"/>
    <w:rsid w:val="005B08B4"/>
    <w:rsid w:val="005B1341"/>
    <w:rsid w:val="005B1520"/>
    <w:rsid w:val="005B16C1"/>
    <w:rsid w:val="005B1734"/>
    <w:rsid w:val="005B1BDE"/>
    <w:rsid w:val="005B25C9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3AC7"/>
    <w:rsid w:val="005C46DB"/>
    <w:rsid w:val="005C4737"/>
    <w:rsid w:val="005C4EA5"/>
    <w:rsid w:val="005C5B3F"/>
    <w:rsid w:val="005C7755"/>
    <w:rsid w:val="005C78B7"/>
    <w:rsid w:val="005D03A3"/>
    <w:rsid w:val="005D05D9"/>
    <w:rsid w:val="005D0D70"/>
    <w:rsid w:val="005D0F2A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48B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697"/>
    <w:rsid w:val="005E6742"/>
    <w:rsid w:val="005E6E12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82"/>
    <w:rsid w:val="005F54DD"/>
    <w:rsid w:val="005F638F"/>
    <w:rsid w:val="005F6FBF"/>
    <w:rsid w:val="005F72F6"/>
    <w:rsid w:val="005F7486"/>
    <w:rsid w:val="005F7F1E"/>
    <w:rsid w:val="00600D95"/>
    <w:rsid w:val="006017E4"/>
    <w:rsid w:val="0060256B"/>
    <w:rsid w:val="00602FB4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0323"/>
    <w:rsid w:val="00611046"/>
    <w:rsid w:val="006118EB"/>
    <w:rsid w:val="00615C00"/>
    <w:rsid w:val="00616242"/>
    <w:rsid w:val="0061726D"/>
    <w:rsid w:val="00617B90"/>
    <w:rsid w:val="00617C3B"/>
    <w:rsid w:val="00620209"/>
    <w:rsid w:val="006207F4"/>
    <w:rsid w:val="00620A17"/>
    <w:rsid w:val="0062111B"/>
    <w:rsid w:val="00621326"/>
    <w:rsid w:val="00622B25"/>
    <w:rsid w:val="00622BF1"/>
    <w:rsid w:val="00623640"/>
    <w:rsid w:val="0062365A"/>
    <w:rsid w:val="00624151"/>
    <w:rsid w:val="0062425D"/>
    <w:rsid w:val="00624DCC"/>
    <w:rsid w:val="0062539C"/>
    <w:rsid w:val="00625658"/>
    <w:rsid w:val="00625ABD"/>
    <w:rsid w:val="00625EF2"/>
    <w:rsid w:val="006264ED"/>
    <w:rsid w:val="00626A0D"/>
    <w:rsid w:val="0062758A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64F"/>
    <w:rsid w:val="00643737"/>
    <w:rsid w:val="00643B6B"/>
    <w:rsid w:val="006453DF"/>
    <w:rsid w:val="00645A70"/>
    <w:rsid w:val="00645B5A"/>
    <w:rsid w:val="006478F5"/>
    <w:rsid w:val="00647E7A"/>
    <w:rsid w:val="00651308"/>
    <w:rsid w:val="00651FC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676F7"/>
    <w:rsid w:val="0067142B"/>
    <w:rsid w:val="00671509"/>
    <w:rsid w:val="00671DE7"/>
    <w:rsid w:val="00673B81"/>
    <w:rsid w:val="006745B0"/>
    <w:rsid w:val="00674C85"/>
    <w:rsid w:val="00674D55"/>
    <w:rsid w:val="00675442"/>
    <w:rsid w:val="00675B10"/>
    <w:rsid w:val="006766BE"/>
    <w:rsid w:val="006776B9"/>
    <w:rsid w:val="00677E8C"/>
    <w:rsid w:val="0068074D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2B"/>
    <w:rsid w:val="00690DFE"/>
    <w:rsid w:val="006914C7"/>
    <w:rsid w:val="00691A66"/>
    <w:rsid w:val="00691FDD"/>
    <w:rsid w:val="0069250F"/>
    <w:rsid w:val="0069296C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97CC0"/>
    <w:rsid w:val="006A089E"/>
    <w:rsid w:val="006A094C"/>
    <w:rsid w:val="006A0BAF"/>
    <w:rsid w:val="006A0E74"/>
    <w:rsid w:val="006A12A1"/>
    <w:rsid w:val="006A2331"/>
    <w:rsid w:val="006A281C"/>
    <w:rsid w:val="006A324D"/>
    <w:rsid w:val="006A3856"/>
    <w:rsid w:val="006A4D1F"/>
    <w:rsid w:val="006A6358"/>
    <w:rsid w:val="006A7037"/>
    <w:rsid w:val="006A73D8"/>
    <w:rsid w:val="006A7A3C"/>
    <w:rsid w:val="006B04DF"/>
    <w:rsid w:val="006B05AF"/>
    <w:rsid w:val="006B0729"/>
    <w:rsid w:val="006B08CC"/>
    <w:rsid w:val="006B18D7"/>
    <w:rsid w:val="006B192A"/>
    <w:rsid w:val="006B2DE3"/>
    <w:rsid w:val="006B31D1"/>
    <w:rsid w:val="006B3D9F"/>
    <w:rsid w:val="006B3E43"/>
    <w:rsid w:val="006B4452"/>
    <w:rsid w:val="006B4835"/>
    <w:rsid w:val="006B5AE2"/>
    <w:rsid w:val="006B6B70"/>
    <w:rsid w:val="006B7784"/>
    <w:rsid w:val="006B7846"/>
    <w:rsid w:val="006B7B11"/>
    <w:rsid w:val="006B7CE2"/>
    <w:rsid w:val="006C0046"/>
    <w:rsid w:val="006C0E46"/>
    <w:rsid w:val="006C1074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6E1"/>
    <w:rsid w:val="006D3BAD"/>
    <w:rsid w:val="006D40EA"/>
    <w:rsid w:val="006D4B37"/>
    <w:rsid w:val="006D4C2F"/>
    <w:rsid w:val="006D525F"/>
    <w:rsid w:val="006D5857"/>
    <w:rsid w:val="006D5D82"/>
    <w:rsid w:val="006D7043"/>
    <w:rsid w:val="006D794E"/>
    <w:rsid w:val="006E0879"/>
    <w:rsid w:val="006E0F36"/>
    <w:rsid w:val="006E220C"/>
    <w:rsid w:val="006E2EB4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0DE9"/>
    <w:rsid w:val="006F10C2"/>
    <w:rsid w:val="006F1B41"/>
    <w:rsid w:val="006F289F"/>
    <w:rsid w:val="006F36B3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4FE"/>
    <w:rsid w:val="00700C1B"/>
    <w:rsid w:val="0070145E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7035"/>
    <w:rsid w:val="00707C52"/>
    <w:rsid w:val="00710712"/>
    <w:rsid w:val="00710FB5"/>
    <w:rsid w:val="007110D8"/>
    <w:rsid w:val="0071148F"/>
    <w:rsid w:val="00711DB0"/>
    <w:rsid w:val="00711E13"/>
    <w:rsid w:val="00714794"/>
    <w:rsid w:val="00715319"/>
    <w:rsid w:val="007156C7"/>
    <w:rsid w:val="007165EE"/>
    <w:rsid w:val="00717397"/>
    <w:rsid w:val="00717414"/>
    <w:rsid w:val="0071795A"/>
    <w:rsid w:val="00717F05"/>
    <w:rsid w:val="0072056B"/>
    <w:rsid w:val="007231D9"/>
    <w:rsid w:val="007235BC"/>
    <w:rsid w:val="007249D0"/>
    <w:rsid w:val="00725A6B"/>
    <w:rsid w:val="00725AC3"/>
    <w:rsid w:val="00726358"/>
    <w:rsid w:val="00727922"/>
    <w:rsid w:val="0073059E"/>
    <w:rsid w:val="00731346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0B64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0CC0"/>
    <w:rsid w:val="00751BC1"/>
    <w:rsid w:val="00752289"/>
    <w:rsid w:val="00752308"/>
    <w:rsid w:val="00755C3D"/>
    <w:rsid w:val="00757C75"/>
    <w:rsid w:val="007602FF"/>
    <w:rsid w:val="007606B4"/>
    <w:rsid w:val="0076146E"/>
    <w:rsid w:val="007616FE"/>
    <w:rsid w:val="00762FBF"/>
    <w:rsid w:val="0076348D"/>
    <w:rsid w:val="00763AED"/>
    <w:rsid w:val="0076402B"/>
    <w:rsid w:val="00764A85"/>
    <w:rsid w:val="00765171"/>
    <w:rsid w:val="00765C9B"/>
    <w:rsid w:val="00766BA8"/>
    <w:rsid w:val="00770EF9"/>
    <w:rsid w:val="00771FB9"/>
    <w:rsid w:val="00772389"/>
    <w:rsid w:val="00772848"/>
    <w:rsid w:val="00772B50"/>
    <w:rsid w:val="00774146"/>
    <w:rsid w:val="00774947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2B59"/>
    <w:rsid w:val="007A3D3C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1217"/>
    <w:rsid w:val="007B2519"/>
    <w:rsid w:val="007B263E"/>
    <w:rsid w:val="007B2A92"/>
    <w:rsid w:val="007B2BF6"/>
    <w:rsid w:val="007B373B"/>
    <w:rsid w:val="007B4637"/>
    <w:rsid w:val="007B4705"/>
    <w:rsid w:val="007B489F"/>
    <w:rsid w:val="007B5324"/>
    <w:rsid w:val="007B59B8"/>
    <w:rsid w:val="007B65A2"/>
    <w:rsid w:val="007B7C4A"/>
    <w:rsid w:val="007B7F9F"/>
    <w:rsid w:val="007C0AB5"/>
    <w:rsid w:val="007C1D9D"/>
    <w:rsid w:val="007C2391"/>
    <w:rsid w:val="007C2C47"/>
    <w:rsid w:val="007C2C59"/>
    <w:rsid w:val="007C39C6"/>
    <w:rsid w:val="007C43A4"/>
    <w:rsid w:val="007C45C1"/>
    <w:rsid w:val="007C5BF1"/>
    <w:rsid w:val="007C692E"/>
    <w:rsid w:val="007C693A"/>
    <w:rsid w:val="007C705A"/>
    <w:rsid w:val="007C7149"/>
    <w:rsid w:val="007C74B0"/>
    <w:rsid w:val="007D0C44"/>
    <w:rsid w:val="007D11A5"/>
    <w:rsid w:val="007D178B"/>
    <w:rsid w:val="007D1FBF"/>
    <w:rsid w:val="007D249F"/>
    <w:rsid w:val="007D288C"/>
    <w:rsid w:val="007D36CE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4CD6"/>
    <w:rsid w:val="007E52DC"/>
    <w:rsid w:val="007E541E"/>
    <w:rsid w:val="007E625A"/>
    <w:rsid w:val="007E658A"/>
    <w:rsid w:val="007E65EA"/>
    <w:rsid w:val="007E6648"/>
    <w:rsid w:val="007E67F3"/>
    <w:rsid w:val="007E7313"/>
    <w:rsid w:val="007E79F3"/>
    <w:rsid w:val="007E7AC9"/>
    <w:rsid w:val="007F00BD"/>
    <w:rsid w:val="007F07D2"/>
    <w:rsid w:val="007F1519"/>
    <w:rsid w:val="007F29B4"/>
    <w:rsid w:val="007F2AE6"/>
    <w:rsid w:val="007F2C6F"/>
    <w:rsid w:val="007F570D"/>
    <w:rsid w:val="007F6195"/>
    <w:rsid w:val="007F6540"/>
    <w:rsid w:val="008007FF"/>
    <w:rsid w:val="00801250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7215"/>
    <w:rsid w:val="00820A0C"/>
    <w:rsid w:val="008218B9"/>
    <w:rsid w:val="00821AEC"/>
    <w:rsid w:val="0082309C"/>
    <w:rsid w:val="00823A52"/>
    <w:rsid w:val="008246ED"/>
    <w:rsid w:val="00824991"/>
    <w:rsid w:val="0082611A"/>
    <w:rsid w:val="00826DD9"/>
    <w:rsid w:val="00827777"/>
    <w:rsid w:val="00827BBC"/>
    <w:rsid w:val="00830485"/>
    <w:rsid w:val="00831220"/>
    <w:rsid w:val="00831F76"/>
    <w:rsid w:val="008320A7"/>
    <w:rsid w:val="008320B7"/>
    <w:rsid w:val="008334D5"/>
    <w:rsid w:val="0083405A"/>
    <w:rsid w:val="008342D9"/>
    <w:rsid w:val="0083506E"/>
    <w:rsid w:val="00835782"/>
    <w:rsid w:val="00835AD3"/>
    <w:rsid w:val="00835B83"/>
    <w:rsid w:val="00835E7D"/>
    <w:rsid w:val="00836FE1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ED1"/>
    <w:rsid w:val="008652FF"/>
    <w:rsid w:val="008656F2"/>
    <w:rsid w:val="00865964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53CD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21D6"/>
    <w:rsid w:val="008937AA"/>
    <w:rsid w:val="008940BC"/>
    <w:rsid w:val="008940C5"/>
    <w:rsid w:val="00894A10"/>
    <w:rsid w:val="0089550C"/>
    <w:rsid w:val="008976BD"/>
    <w:rsid w:val="008A017C"/>
    <w:rsid w:val="008A1741"/>
    <w:rsid w:val="008A307B"/>
    <w:rsid w:val="008A3C8D"/>
    <w:rsid w:val="008A4657"/>
    <w:rsid w:val="008A52BE"/>
    <w:rsid w:val="008A539D"/>
    <w:rsid w:val="008A5A99"/>
    <w:rsid w:val="008A61C2"/>
    <w:rsid w:val="008A6AFE"/>
    <w:rsid w:val="008A73FA"/>
    <w:rsid w:val="008B16FA"/>
    <w:rsid w:val="008B1ED0"/>
    <w:rsid w:val="008B2259"/>
    <w:rsid w:val="008B24F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E7AD4"/>
    <w:rsid w:val="008F01D8"/>
    <w:rsid w:val="008F0255"/>
    <w:rsid w:val="008F0448"/>
    <w:rsid w:val="008F1056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341A"/>
    <w:rsid w:val="0090475F"/>
    <w:rsid w:val="009049D0"/>
    <w:rsid w:val="00905E7E"/>
    <w:rsid w:val="00906735"/>
    <w:rsid w:val="009078AE"/>
    <w:rsid w:val="00911A56"/>
    <w:rsid w:val="00911C3A"/>
    <w:rsid w:val="00911F00"/>
    <w:rsid w:val="00912031"/>
    <w:rsid w:val="00912610"/>
    <w:rsid w:val="00912CB0"/>
    <w:rsid w:val="00913E14"/>
    <w:rsid w:val="00913E43"/>
    <w:rsid w:val="009151C3"/>
    <w:rsid w:val="0091576F"/>
    <w:rsid w:val="00915C91"/>
    <w:rsid w:val="00915D31"/>
    <w:rsid w:val="00917D4B"/>
    <w:rsid w:val="00922CD0"/>
    <w:rsid w:val="009239E0"/>
    <w:rsid w:val="009240C9"/>
    <w:rsid w:val="00924BCE"/>
    <w:rsid w:val="0092624D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E88"/>
    <w:rsid w:val="00936F85"/>
    <w:rsid w:val="009377C0"/>
    <w:rsid w:val="00937AF7"/>
    <w:rsid w:val="00940AC3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9A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884"/>
    <w:rsid w:val="00956C57"/>
    <w:rsid w:val="00956DD8"/>
    <w:rsid w:val="009577B6"/>
    <w:rsid w:val="00957C54"/>
    <w:rsid w:val="009607D6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A05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28DA"/>
    <w:rsid w:val="00983006"/>
    <w:rsid w:val="0098431E"/>
    <w:rsid w:val="00984CEA"/>
    <w:rsid w:val="00985EE7"/>
    <w:rsid w:val="00987D2F"/>
    <w:rsid w:val="009920BC"/>
    <w:rsid w:val="00992210"/>
    <w:rsid w:val="009924F9"/>
    <w:rsid w:val="00993E60"/>
    <w:rsid w:val="00994063"/>
    <w:rsid w:val="009948E8"/>
    <w:rsid w:val="00995539"/>
    <w:rsid w:val="009955C1"/>
    <w:rsid w:val="009962C2"/>
    <w:rsid w:val="00997011"/>
    <w:rsid w:val="009979C8"/>
    <w:rsid w:val="009A05C9"/>
    <w:rsid w:val="009A11D0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2ED"/>
    <w:rsid w:val="009A6D21"/>
    <w:rsid w:val="009A6E2E"/>
    <w:rsid w:val="009A6FD1"/>
    <w:rsid w:val="009A76E0"/>
    <w:rsid w:val="009A7930"/>
    <w:rsid w:val="009A7D6C"/>
    <w:rsid w:val="009A7F0F"/>
    <w:rsid w:val="009B0205"/>
    <w:rsid w:val="009B11D8"/>
    <w:rsid w:val="009B12BA"/>
    <w:rsid w:val="009B208B"/>
    <w:rsid w:val="009B2412"/>
    <w:rsid w:val="009B30CF"/>
    <w:rsid w:val="009B3601"/>
    <w:rsid w:val="009B4031"/>
    <w:rsid w:val="009B428D"/>
    <w:rsid w:val="009B5FA1"/>
    <w:rsid w:val="009B6057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2D8"/>
    <w:rsid w:val="009C2435"/>
    <w:rsid w:val="009C3600"/>
    <w:rsid w:val="009C3D9F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3A49"/>
    <w:rsid w:val="009D407E"/>
    <w:rsid w:val="009D584B"/>
    <w:rsid w:val="009D5EBF"/>
    <w:rsid w:val="009D6936"/>
    <w:rsid w:val="009D6F3F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5E1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77A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D76"/>
    <w:rsid w:val="00A044AB"/>
    <w:rsid w:val="00A04FFD"/>
    <w:rsid w:val="00A05657"/>
    <w:rsid w:val="00A056B1"/>
    <w:rsid w:val="00A0604F"/>
    <w:rsid w:val="00A06521"/>
    <w:rsid w:val="00A06D7B"/>
    <w:rsid w:val="00A10C08"/>
    <w:rsid w:val="00A12483"/>
    <w:rsid w:val="00A12636"/>
    <w:rsid w:val="00A12B71"/>
    <w:rsid w:val="00A14573"/>
    <w:rsid w:val="00A1486C"/>
    <w:rsid w:val="00A14AED"/>
    <w:rsid w:val="00A15A11"/>
    <w:rsid w:val="00A16989"/>
    <w:rsid w:val="00A17538"/>
    <w:rsid w:val="00A17897"/>
    <w:rsid w:val="00A17CC9"/>
    <w:rsid w:val="00A2216B"/>
    <w:rsid w:val="00A23C97"/>
    <w:rsid w:val="00A23D29"/>
    <w:rsid w:val="00A24EC5"/>
    <w:rsid w:val="00A26643"/>
    <w:rsid w:val="00A26CC2"/>
    <w:rsid w:val="00A27072"/>
    <w:rsid w:val="00A27D77"/>
    <w:rsid w:val="00A30AA3"/>
    <w:rsid w:val="00A323C0"/>
    <w:rsid w:val="00A328F1"/>
    <w:rsid w:val="00A33018"/>
    <w:rsid w:val="00A3398E"/>
    <w:rsid w:val="00A33A9E"/>
    <w:rsid w:val="00A33C35"/>
    <w:rsid w:val="00A33D15"/>
    <w:rsid w:val="00A34FC1"/>
    <w:rsid w:val="00A35FB6"/>
    <w:rsid w:val="00A35FC5"/>
    <w:rsid w:val="00A366D1"/>
    <w:rsid w:val="00A3675E"/>
    <w:rsid w:val="00A36A83"/>
    <w:rsid w:val="00A377B4"/>
    <w:rsid w:val="00A40462"/>
    <w:rsid w:val="00A41186"/>
    <w:rsid w:val="00A423AE"/>
    <w:rsid w:val="00A42555"/>
    <w:rsid w:val="00A45093"/>
    <w:rsid w:val="00A45198"/>
    <w:rsid w:val="00A50645"/>
    <w:rsid w:val="00A50AAE"/>
    <w:rsid w:val="00A50DFB"/>
    <w:rsid w:val="00A542B7"/>
    <w:rsid w:val="00A556A5"/>
    <w:rsid w:val="00A55958"/>
    <w:rsid w:val="00A570B3"/>
    <w:rsid w:val="00A57A35"/>
    <w:rsid w:val="00A601F0"/>
    <w:rsid w:val="00A602E0"/>
    <w:rsid w:val="00A61954"/>
    <w:rsid w:val="00A62463"/>
    <w:rsid w:val="00A626B8"/>
    <w:rsid w:val="00A632C6"/>
    <w:rsid w:val="00A646E4"/>
    <w:rsid w:val="00A6560E"/>
    <w:rsid w:val="00A65C9C"/>
    <w:rsid w:val="00A66330"/>
    <w:rsid w:val="00A6787E"/>
    <w:rsid w:val="00A7025B"/>
    <w:rsid w:val="00A72481"/>
    <w:rsid w:val="00A72835"/>
    <w:rsid w:val="00A728A6"/>
    <w:rsid w:val="00A72972"/>
    <w:rsid w:val="00A735FD"/>
    <w:rsid w:val="00A73C45"/>
    <w:rsid w:val="00A73D8D"/>
    <w:rsid w:val="00A73E48"/>
    <w:rsid w:val="00A7434E"/>
    <w:rsid w:val="00A748F1"/>
    <w:rsid w:val="00A756CF"/>
    <w:rsid w:val="00A76513"/>
    <w:rsid w:val="00A76804"/>
    <w:rsid w:val="00A76FDA"/>
    <w:rsid w:val="00A77E57"/>
    <w:rsid w:val="00A8200A"/>
    <w:rsid w:val="00A823C3"/>
    <w:rsid w:val="00A826E0"/>
    <w:rsid w:val="00A837A1"/>
    <w:rsid w:val="00A83B12"/>
    <w:rsid w:val="00A84A83"/>
    <w:rsid w:val="00A8546C"/>
    <w:rsid w:val="00A9057E"/>
    <w:rsid w:val="00A90B97"/>
    <w:rsid w:val="00A91E39"/>
    <w:rsid w:val="00A9278E"/>
    <w:rsid w:val="00A92AEC"/>
    <w:rsid w:val="00A92AF1"/>
    <w:rsid w:val="00A93E76"/>
    <w:rsid w:val="00A93EEB"/>
    <w:rsid w:val="00A97052"/>
    <w:rsid w:val="00A9753C"/>
    <w:rsid w:val="00AA0B0B"/>
    <w:rsid w:val="00AA179F"/>
    <w:rsid w:val="00AA2D09"/>
    <w:rsid w:val="00AA33C2"/>
    <w:rsid w:val="00AA3997"/>
    <w:rsid w:val="00AA414D"/>
    <w:rsid w:val="00AA4384"/>
    <w:rsid w:val="00AA45CC"/>
    <w:rsid w:val="00AA4CEA"/>
    <w:rsid w:val="00AA5DC3"/>
    <w:rsid w:val="00AA69F5"/>
    <w:rsid w:val="00AA7660"/>
    <w:rsid w:val="00AA7BD1"/>
    <w:rsid w:val="00AB016D"/>
    <w:rsid w:val="00AB0FE7"/>
    <w:rsid w:val="00AB145A"/>
    <w:rsid w:val="00AB150F"/>
    <w:rsid w:val="00AB22D9"/>
    <w:rsid w:val="00AB3055"/>
    <w:rsid w:val="00AB3437"/>
    <w:rsid w:val="00AB419D"/>
    <w:rsid w:val="00AB49EE"/>
    <w:rsid w:val="00AB4D3A"/>
    <w:rsid w:val="00AB53DC"/>
    <w:rsid w:val="00AB5423"/>
    <w:rsid w:val="00AB56F1"/>
    <w:rsid w:val="00AB71FD"/>
    <w:rsid w:val="00AB7820"/>
    <w:rsid w:val="00AC0652"/>
    <w:rsid w:val="00AC0660"/>
    <w:rsid w:val="00AC1021"/>
    <w:rsid w:val="00AC1790"/>
    <w:rsid w:val="00AC1807"/>
    <w:rsid w:val="00AC1D78"/>
    <w:rsid w:val="00AC20D1"/>
    <w:rsid w:val="00AC2DE5"/>
    <w:rsid w:val="00AC617F"/>
    <w:rsid w:val="00AC6283"/>
    <w:rsid w:val="00AC731C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1D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1A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41D"/>
    <w:rsid w:val="00B06BB6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55C6"/>
    <w:rsid w:val="00B16B2D"/>
    <w:rsid w:val="00B16FD3"/>
    <w:rsid w:val="00B17485"/>
    <w:rsid w:val="00B1772F"/>
    <w:rsid w:val="00B207AC"/>
    <w:rsid w:val="00B21430"/>
    <w:rsid w:val="00B21DAC"/>
    <w:rsid w:val="00B21E57"/>
    <w:rsid w:val="00B2340E"/>
    <w:rsid w:val="00B23B3C"/>
    <w:rsid w:val="00B23F32"/>
    <w:rsid w:val="00B241A1"/>
    <w:rsid w:val="00B243AC"/>
    <w:rsid w:val="00B2462C"/>
    <w:rsid w:val="00B260CD"/>
    <w:rsid w:val="00B2721C"/>
    <w:rsid w:val="00B27259"/>
    <w:rsid w:val="00B27824"/>
    <w:rsid w:val="00B27F25"/>
    <w:rsid w:val="00B27FAD"/>
    <w:rsid w:val="00B30330"/>
    <w:rsid w:val="00B303FA"/>
    <w:rsid w:val="00B3056B"/>
    <w:rsid w:val="00B30619"/>
    <w:rsid w:val="00B3183D"/>
    <w:rsid w:val="00B3275A"/>
    <w:rsid w:val="00B3286E"/>
    <w:rsid w:val="00B34AC4"/>
    <w:rsid w:val="00B35215"/>
    <w:rsid w:val="00B353C8"/>
    <w:rsid w:val="00B35483"/>
    <w:rsid w:val="00B35A74"/>
    <w:rsid w:val="00B35B57"/>
    <w:rsid w:val="00B37C37"/>
    <w:rsid w:val="00B37CA9"/>
    <w:rsid w:val="00B405CF"/>
    <w:rsid w:val="00B409C7"/>
    <w:rsid w:val="00B4169D"/>
    <w:rsid w:val="00B41B47"/>
    <w:rsid w:val="00B4342F"/>
    <w:rsid w:val="00B44A32"/>
    <w:rsid w:val="00B44EBB"/>
    <w:rsid w:val="00B457D8"/>
    <w:rsid w:val="00B46209"/>
    <w:rsid w:val="00B4716F"/>
    <w:rsid w:val="00B476E4"/>
    <w:rsid w:val="00B503B8"/>
    <w:rsid w:val="00B50781"/>
    <w:rsid w:val="00B50BD1"/>
    <w:rsid w:val="00B51486"/>
    <w:rsid w:val="00B5156F"/>
    <w:rsid w:val="00B5165F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57FAF"/>
    <w:rsid w:val="00B603DB"/>
    <w:rsid w:val="00B627BE"/>
    <w:rsid w:val="00B62E16"/>
    <w:rsid w:val="00B64176"/>
    <w:rsid w:val="00B641AA"/>
    <w:rsid w:val="00B64D85"/>
    <w:rsid w:val="00B6515E"/>
    <w:rsid w:val="00B65A77"/>
    <w:rsid w:val="00B66762"/>
    <w:rsid w:val="00B66803"/>
    <w:rsid w:val="00B6727B"/>
    <w:rsid w:val="00B678E5"/>
    <w:rsid w:val="00B67C5B"/>
    <w:rsid w:val="00B67CA4"/>
    <w:rsid w:val="00B7072F"/>
    <w:rsid w:val="00B70759"/>
    <w:rsid w:val="00B70790"/>
    <w:rsid w:val="00B7079A"/>
    <w:rsid w:val="00B70F63"/>
    <w:rsid w:val="00B72C27"/>
    <w:rsid w:val="00B72F34"/>
    <w:rsid w:val="00B7386E"/>
    <w:rsid w:val="00B73C25"/>
    <w:rsid w:val="00B74DAE"/>
    <w:rsid w:val="00B759AF"/>
    <w:rsid w:val="00B760FE"/>
    <w:rsid w:val="00B76110"/>
    <w:rsid w:val="00B80DA1"/>
    <w:rsid w:val="00B81ADD"/>
    <w:rsid w:val="00B81D0F"/>
    <w:rsid w:val="00B81EE9"/>
    <w:rsid w:val="00B82C5E"/>
    <w:rsid w:val="00B83195"/>
    <w:rsid w:val="00B83253"/>
    <w:rsid w:val="00B83C7E"/>
    <w:rsid w:val="00B8475D"/>
    <w:rsid w:val="00B847B0"/>
    <w:rsid w:val="00B849E6"/>
    <w:rsid w:val="00B84D0C"/>
    <w:rsid w:val="00B87655"/>
    <w:rsid w:val="00B87A80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6B5"/>
    <w:rsid w:val="00BA0B95"/>
    <w:rsid w:val="00BA164B"/>
    <w:rsid w:val="00BA3BA3"/>
    <w:rsid w:val="00BA686E"/>
    <w:rsid w:val="00BA7FE3"/>
    <w:rsid w:val="00BB0063"/>
    <w:rsid w:val="00BB00DA"/>
    <w:rsid w:val="00BB0B13"/>
    <w:rsid w:val="00BB1449"/>
    <w:rsid w:val="00BB1501"/>
    <w:rsid w:val="00BB1983"/>
    <w:rsid w:val="00BB1CEE"/>
    <w:rsid w:val="00BB2E46"/>
    <w:rsid w:val="00BB4084"/>
    <w:rsid w:val="00BB74EA"/>
    <w:rsid w:val="00BB7FC7"/>
    <w:rsid w:val="00BC09CF"/>
    <w:rsid w:val="00BC0DEB"/>
    <w:rsid w:val="00BC1194"/>
    <w:rsid w:val="00BC2034"/>
    <w:rsid w:val="00BC20CE"/>
    <w:rsid w:val="00BC275B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C7FD8"/>
    <w:rsid w:val="00BD03D3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CF9"/>
    <w:rsid w:val="00BD7E8D"/>
    <w:rsid w:val="00BE0007"/>
    <w:rsid w:val="00BE053A"/>
    <w:rsid w:val="00BE05D6"/>
    <w:rsid w:val="00BE09E0"/>
    <w:rsid w:val="00BE0FC2"/>
    <w:rsid w:val="00BE153F"/>
    <w:rsid w:val="00BE1C25"/>
    <w:rsid w:val="00BE28FF"/>
    <w:rsid w:val="00BE2E07"/>
    <w:rsid w:val="00BE3A61"/>
    <w:rsid w:val="00BE3AB6"/>
    <w:rsid w:val="00BE6364"/>
    <w:rsid w:val="00BE688A"/>
    <w:rsid w:val="00BE6B1D"/>
    <w:rsid w:val="00BF05B8"/>
    <w:rsid w:val="00BF0EC5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38EA"/>
    <w:rsid w:val="00C040B0"/>
    <w:rsid w:val="00C0419F"/>
    <w:rsid w:val="00C0474D"/>
    <w:rsid w:val="00C06A97"/>
    <w:rsid w:val="00C06C2A"/>
    <w:rsid w:val="00C06C38"/>
    <w:rsid w:val="00C06EA4"/>
    <w:rsid w:val="00C06F9B"/>
    <w:rsid w:val="00C108AB"/>
    <w:rsid w:val="00C111DB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28DE"/>
    <w:rsid w:val="00C23577"/>
    <w:rsid w:val="00C23737"/>
    <w:rsid w:val="00C2434E"/>
    <w:rsid w:val="00C244DE"/>
    <w:rsid w:val="00C251A8"/>
    <w:rsid w:val="00C2557E"/>
    <w:rsid w:val="00C268B2"/>
    <w:rsid w:val="00C26C95"/>
    <w:rsid w:val="00C26D96"/>
    <w:rsid w:val="00C26FEC"/>
    <w:rsid w:val="00C2799B"/>
    <w:rsid w:val="00C27FC9"/>
    <w:rsid w:val="00C30C3A"/>
    <w:rsid w:val="00C31259"/>
    <w:rsid w:val="00C333B7"/>
    <w:rsid w:val="00C33CED"/>
    <w:rsid w:val="00C34640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4671"/>
    <w:rsid w:val="00C44F1A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57160"/>
    <w:rsid w:val="00C6079C"/>
    <w:rsid w:val="00C617A2"/>
    <w:rsid w:val="00C6365F"/>
    <w:rsid w:val="00C63B23"/>
    <w:rsid w:val="00C641EF"/>
    <w:rsid w:val="00C646A0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EB5"/>
    <w:rsid w:val="00C728A8"/>
    <w:rsid w:val="00C749DA"/>
    <w:rsid w:val="00C74A78"/>
    <w:rsid w:val="00C75308"/>
    <w:rsid w:val="00C75A50"/>
    <w:rsid w:val="00C75EC6"/>
    <w:rsid w:val="00C75FF5"/>
    <w:rsid w:val="00C77E25"/>
    <w:rsid w:val="00C77F8C"/>
    <w:rsid w:val="00C8023D"/>
    <w:rsid w:val="00C802D7"/>
    <w:rsid w:val="00C80646"/>
    <w:rsid w:val="00C80D16"/>
    <w:rsid w:val="00C811A1"/>
    <w:rsid w:val="00C812FC"/>
    <w:rsid w:val="00C813F8"/>
    <w:rsid w:val="00C81BD2"/>
    <w:rsid w:val="00C81D15"/>
    <w:rsid w:val="00C82344"/>
    <w:rsid w:val="00C82A12"/>
    <w:rsid w:val="00C82FB5"/>
    <w:rsid w:val="00C83207"/>
    <w:rsid w:val="00C83F57"/>
    <w:rsid w:val="00C8437B"/>
    <w:rsid w:val="00C85030"/>
    <w:rsid w:val="00C85477"/>
    <w:rsid w:val="00C854A3"/>
    <w:rsid w:val="00C85823"/>
    <w:rsid w:val="00C863AD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DBE"/>
    <w:rsid w:val="00CA1B66"/>
    <w:rsid w:val="00CA35BE"/>
    <w:rsid w:val="00CA4908"/>
    <w:rsid w:val="00CA52F5"/>
    <w:rsid w:val="00CA5CDC"/>
    <w:rsid w:val="00CA6BF0"/>
    <w:rsid w:val="00CA6EC2"/>
    <w:rsid w:val="00CA6FA9"/>
    <w:rsid w:val="00CA700D"/>
    <w:rsid w:val="00CA7956"/>
    <w:rsid w:val="00CB1304"/>
    <w:rsid w:val="00CB13AD"/>
    <w:rsid w:val="00CB2074"/>
    <w:rsid w:val="00CB24CF"/>
    <w:rsid w:val="00CB2CBF"/>
    <w:rsid w:val="00CB3111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B7D4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05E6"/>
    <w:rsid w:val="00CD1842"/>
    <w:rsid w:val="00CD2EB7"/>
    <w:rsid w:val="00CD3315"/>
    <w:rsid w:val="00CD3ACE"/>
    <w:rsid w:val="00CD4CA5"/>
    <w:rsid w:val="00CD54BE"/>
    <w:rsid w:val="00CD5EC8"/>
    <w:rsid w:val="00CD65AB"/>
    <w:rsid w:val="00CD6A04"/>
    <w:rsid w:val="00CD6AFC"/>
    <w:rsid w:val="00CD718B"/>
    <w:rsid w:val="00CD766B"/>
    <w:rsid w:val="00CE00AC"/>
    <w:rsid w:val="00CE0B3E"/>
    <w:rsid w:val="00CE18CE"/>
    <w:rsid w:val="00CE20FF"/>
    <w:rsid w:val="00CE2771"/>
    <w:rsid w:val="00CE2E35"/>
    <w:rsid w:val="00CE31AD"/>
    <w:rsid w:val="00CE44CE"/>
    <w:rsid w:val="00CE46CF"/>
    <w:rsid w:val="00CF0182"/>
    <w:rsid w:val="00CF1F3D"/>
    <w:rsid w:val="00CF2382"/>
    <w:rsid w:val="00CF2406"/>
    <w:rsid w:val="00CF275C"/>
    <w:rsid w:val="00CF46BC"/>
    <w:rsid w:val="00CF494A"/>
    <w:rsid w:val="00CF5047"/>
    <w:rsid w:val="00CF554F"/>
    <w:rsid w:val="00CF56D9"/>
    <w:rsid w:val="00CF5A55"/>
    <w:rsid w:val="00CF71E5"/>
    <w:rsid w:val="00CF796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7B5"/>
    <w:rsid w:val="00D06EBF"/>
    <w:rsid w:val="00D07018"/>
    <w:rsid w:val="00D1099F"/>
    <w:rsid w:val="00D111A5"/>
    <w:rsid w:val="00D12853"/>
    <w:rsid w:val="00D12AEF"/>
    <w:rsid w:val="00D12D0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33B0"/>
    <w:rsid w:val="00D2435E"/>
    <w:rsid w:val="00D247D1"/>
    <w:rsid w:val="00D24E14"/>
    <w:rsid w:val="00D25387"/>
    <w:rsid w:val="00D254D5"/>
    <w:rsid w:val="00D26559"/>
    <w:rsid w:val="00D27901"/>
    <w:rsid w:val="00D27D2A"/>
    <w:rsid w:val="00D3012B"/>
    <w:rsid w:val="00D31F88"/>
    <w:rsid w:val="00D3286D"/>
    <w:rsid w:val="00D3391E"/>
    <w:rsid w:val="00D33C40"/>
    <w:rsid w:val="00D34245"/>
    <w:rsid w:val="00D353E2"/>
    <w:rsid w:val="00D3591F"/>
    <w:rsid w:val="00D36E6C"/>
    <w:rsid w:val="00D3752C"/>
    <w:rsid w:val="00D379E8"/>
    <w:rsid w:val="00D40EF8"/>
    <w:rsid w:val="00D40FA9"/>
    <w:rsid w:val="00D41144"/>
    <w:rsid w:val="00D413F1"/>
    <w:rsid w:val="00D431BF"/>
    <w:rsid w:val="00D444BB"/>
    <w:rsid w:val="00D44D08"/>
    <w:rsid w:val="00D4532B"/>
    <w:rsid w:val="00D4553F"/>
    <w:rsid w:val="00D45BC5"/>
    <w:rsid w:val="00D45D98"/>
    <w:rsid w:val="00D45F32"/>
    <w:rsid w:val="00D46D27"/>
    <w:rsid w:val="00D472DC"/>
    <w:rsid w:val="00D47519"/>
    <w:rsid w:val="00D477ED"/>
    <w:rsid w:val="00D50135"/>
    <w:rsid w:val="00D5080C"/>
    <w:rsid w:val="00D51B53"/>
    <w:rsid w:val="00D52153"/>
    <w:rsid w:val="00D5307E"/>
    <w:rsid w:val="00D5502C"/>
    <w:rsid w:val="00D57055"/>
    <w:rsid w:val="00D570B4"/>
    <w:rsid w:val="00D57F8D"/>
    <w:rsid w:val="00D6031E"/>
    <w:rsid w:val="00D60FC1"/>
    <w:rsid w:val="00D61460"/>
    <w:rsid w:val="00D61CE5"/>
    <w:rsid w:val="00D6373E"/>
    <w:rsid w:val="00D644FB"/>
    <w:rsid w:val="00D649E7"/>
    <w:rsid w:val="00D64A43"/>
    <w:rsid w:val="00D64C68"/>
    <w:rsid w:val="00D64ED1"/>
    <w:rsid w:val="00D6624D"/>
    <w:rsid w:val="00D66817"/>
    <w:rsid w:val="00D66D6E"/>
    <w:rsid w:val="00D67727"/>
    <w:rsid w:val="00D67EAC"/>
    <w:rsid w:val="00D67F30"/>
    <w:rsid w:val="00D702FB"/>
    <w:rsid w:val="00D70624"/>
    <w:rsid w:val="00D7133D"/>
    <w:rsid w:val="00D71E7C"/>
    <w:rsid w:val="00D72874"/>
    <w:rsid w:val="00D73431"/>
    <w:rsid w:val="00D73CED"/>
    <w:rsid w:val="00D74CA4"/>
    <w:rsid w:val="00D755B6"/>
    <w:rsid w:val="00D760CD"/>
    <w:rsid w:val="00D76F1B"/>
    <w:rsid w:val="00D76F70"/>
    <w:rsid w:val="00D77856"/>
    <w:rsid w:val="00D77B67"/>
    <w:rsid w:val="00D80C90"/>
    <w:rsid w:val="00D80D54"/>
    <w:rsid w:val="00D81769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6FA2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014C"/>
    <w:rsid w:val="00DA169D"/>
    <w:rsid w:val="00DA16B1"/>
    <w:rsid w:val="00DA1809"/>
    <w:rsid w:val="00DA184F"/>
    <w:rsid w:val="00DA1974"/>
    <w:rsid w:val="00DA19B7"/>
    <w:rsid w:val="00DA1FDC"/>
    <w:rsid w:val="00DA3041"/>
    <w:rsid w:val="00DA3466"/>
    <w:rsid w:val="00DA399A"/>
    <w:rsid w:val="00DA496A"/>
    <w:rsid w:val="00DA4EEC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37D"/>
    <w:rsid w:val="00DC25DB"/>
    <w:rsid w:val="00DC32DD"/>
    <w:rsid w:val="00DC36BE"/>
    <w:rsid w:val="00DC3CF0"/>
    <w:rsid w:val="00DC4BC2"/>
    <w:rsid w:val="00DC505E"/>
    <w:rsid w:val="00DC7064"/>
    <w:rsid w:val="00DC7DDD"/>
    <w:rsid w:val="00DD0929"/>
    <w:rsid w:val="00DD0A95"/>
    <w:rsid w:val="00DD1212"/>
    <w:rsid w:val="00DD1BF4"/>
    <w:rsid w:val="00DD1CB0"/>
    <w:rsid w:val="00DD337A"/>
    <w:rsid w:val="00DD33F3"/>
    <w:rsid w:val="00DD413F"/>
    <w:rsid w:val="00DD43BE"/>
    <w:rsid w:val="00DD6631"/>
    <w:rsid w:val="00DD6E68"/>
    <w:rsid w:val="00DE0089"/>
    <w:rsid w:val="00DE0CE3"/>
    <w:rsid w:val="00DE13B2"/>
    <w:rsid w:val="00DE1A19"/>
    <w:rsid w:val="00DE2C60"/>
    <w:rsid w:val="00DE4137"/>
    <w:rsid w:val="00DE5141"/>
    <w:rsid w:val="00DE5B37"/>
    <w:rsid w:val="00DE689F"/>
    <w:rsid w:val="00DE6A96"/>
    <w:rsid w:val="00DE6B29"/>
    <w:rsid w:val="00DE6DFD"/>
    <w:rsid w:val="00DE6F21"/>
    <w:rsid w:val="00DF002F"/>
    <w:rsid w:val="00DF014C"/>
    <w:rsid w:val="00DF032F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066B4"/>
    <w:rsid w:val="00E10A49"/>
    <w:rsid w:val="00E1165B"/>
    <w:rsid w:val="00E117C1"/>
    <w:rsid w:val="00E11F0D"/>
    <w:rsid w:val="00E121CC"/>
    <w:rsid w:val="00E1223E"/>
    <w:rsid w:val="00E12D18"/>
    <w:rsid w:val="00E13D29"/>
    <w:rsid w:val="00E13FCD"/>
    <w:rsid w:val="00E14421"/>
    <w:rsid w:val="00E15BCB"/>
    <w:rsid w:val="00E1662A"/>
    <w:rsid w:val="00E168BB"/>
    <w:rsid w:val="00E16E14"/>
    <w:rsid w:val="00E17F61"/>
    <w:rsid w:val="00E2062B"/>
    <w:rsid w:val="00E20C56"/>
    <w:rsid w:val="00E22030"/>
    <w:rsid w:val="00E2244B"/>
    <w:rsid w:val="00E22DD2"/>
    <w:rsid w:val="00E24253"/>
    <w:rsid w:val="00E25BF0"/>
    <w:rsid w:val="00E267DA"/>
    <w:rsid w:val="00E277DF"/>
    <w:rsid w:val="00E301A2"/>
    <w:rsid w:val="00E30549"/>
    <w:rsid w:val="00E31042"/>
    <w:rsid w:val="00E31355"/>
    <w:rsid w:val="00E31613"/>
    <w:rsid w:val="00E319A0"/>
    <w:rsid w:val="00E31C7E"/>
    <w:rsid w:val="00E32439"/>
    <w:rsid w:val="00E3270F"/>
    <w:rsid w:val="00E3281F"/>
    <w:rsid w:val="00E32A66"/>
    <w:rsid w:val="00E331E3"/>
    <w:rsid w:val="00E33AD2"/>
    <w:rsid w:val="00E33F22"/>
    <w:rsid w:val="00E3498C"/>
    <w:rsid w:val="00E34A6A"/>
    <w:rsid w:val="00E353DF"/>
    <w:rsid w:val="00E35BC8"/>
    <w:rsid w:val="00E36D92"/>
    <w:rsid w:val="00E371A1"/>
    <w:rsid w:val="00E3747E"/>
    <w:rsid w:val="00E37956"/>
    <w:rsid w:val="00E37D00"/>
    <w:rsid w:val="00E37DCB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C94"/>
    <w:rsid w:val="00E42DEE"/>
    <w:rsid w:val="00E44094"/>
    <w:rsid w:val="00E4427F"/>
    <w:rsid w:val="00E447DE"/>
    <w:rsid w:val="00E459D1"/>
    <w:rsid w:val="00E45AEF"/>
    <w:rsid w:val="00E46227"/>
    <w:rsid w:val="00E46793"/>
    <w:rsid w:val="00E46A32"/>
    <w:rsid w:val="00E47115"/>
    <w:rsid w:val="00E47DC8"/>
    <w:rsid w:val="00E47EB8"/>
    <w:rsid w:val="00E500F1"/>
    <w:rsid w:val="00E5074C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1CB0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53F"/>
    <w:rsid w:val="00E65D17"/>
    <w:rsid w:val="00E66C5A"/>
    <w:rsid w:val="00E670A2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4F1B"/>
    <w:rsid w:val="00E75475"/>
    <w:rsid w:val="00E76B03"/>
    <w:rsid w:val="00E76F19"/>
    <w:rsid w:val="00E77220"/>
    <w:rsid w:val="00E77C6D"/>
    <w:rsid w:val="00E77CF5"/>
    <w:rsid w:val="00E805E0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2CDC"/>
    <w:rsid w:val="00E935E2"/>
    <w:rsid w:val="00E93A32"/>
    <w:rsid w:val="00E94701"/>
    <w:rsid w:val="00E9520A"/>
    <w:rsid w:val="00E95DA7"/>
    <w:rsid w:val="00E96A77"/>
    <w:rsid w:val="00E974DA"/>
    <w:rsid w:val="00E97835"/>
    <w:rsid w:val="00E97FED"/>
    <w:rsid w:val="00EA0292"/>
    <w:rsid w:val="00EA057D"/>
    <w:rsid w:val="00EA103A"/>
    <w:rsid w:val="00EA12CA"/>
    <w:rsid w:val="00EA39BE"/>
    <w:rsid w:val="00EA4AFE"/>
    <w:rsid w:val="00EA4B91"/>
    <w:rsid w:val="00EA5835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35B7"/>
    <w:rsid w:val="00EB4552"/>
    <w:rsid w:val="00EB503A"/>
    <w:rsid w:val="00EB5111"/>
    <w:rsid w:val="00EB56FF"/>
    <w:rsid w:val="00EB588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2877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5D90"/>
    <w:rsid w:val="00EF651E"/>
    <w:rsid w:val="00EF6B82"/>
    <w:rsid w:val="00EF70D4"/>
    <w:rsid w:val="00F00237"/>
    <w:rsid w:val="00F01507"/>
    <w:rsid w:val="00F0180E"/>
    <w:rsid w:val="00F01AA2"/>
    <w:rsid w:val="00F01E75"/>
    <w:rsid w:val="00F02AAF"/>
    <w:rsid w:val="00F02DB0"/>
    <w:rsid w:val="00F0309A"/>
    <w:rsid w:val="00F030FC"/>
    <w:rsid w:val="00F03B05"/>
    <w:rsid w:val="00F048A4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392C"/>
    <w:rsid w:val="00F1425F"/>
    <w:rsid w:val="00F142EC"/>
    <w:rsid w:val="00F1671E"/>
    <w:rsid w:val="00F169E2"/>
    <w:rsid w:val="00F17BCC"/>
    <w:rsid w:val="00F200A2"/>
    <w:rsid w:val="00F206EB"/>
    <w:rsid w:val="00F2283E"/>
    <w:rsid w:val="00F22A5B"/>
    <w:rsid w:val="00F22D8F"/>
    <w:rsid w:val="00F22E3E"/>
    <w:rsid w:val="00F230CC"/>
    <w:rsid w:val="00F235BC"/>
    <w:rsid w:val="00F24B28"/>
    <w:rsid w:val="00F25834"/>
    <w:rsid w:val="00F25D13"/>
    <w:rsid w:val="00F2606C"/>
    <w:rsid w:val="00F2613A"/>
    <w:rsid w:val="00F263FF"/>
    <w:rsid w:val="00F26A33"/>
    <w:rsid w:val="00F27C34"/>
    <w:rsid w:val="00F3002A"/>
    <w:rsid w:val="00F30CBA"/>
    <w:rsid w:val="00F3198D"/>
    <w:rsid w:val="00F319DB"/>
    <w:rsid w:val="00F31EF8"/>
    <w:rsid w:val="00F32B5D"/>
    <w:rsid w:val="00F32DD9"/>
    <w:rsid w:val="00F32F5F"/>
    <w:rsid w:val="00F33601"/>
    <w:rsid w:val="00F3495E"/>
    <w:rsid w:val="00F34B5B"/>
    <w:rsid w:val="00F355E0"/>
    <w:rsid w:val="00F369DD"/>
    <w:rsid w:val="00F36D04"/>
    <w:rsid w:val="00F374AC"/>
    <w:rsid w:val="00F37D85"/>
    <w:rsid w:val="00F40439"/>
    <w:rsid w:val="00F41559"/>
    <w:rsid w:val="00F420B0"/>
    <w:rsid w:val="00F43B21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17A"/>
    <w:rsid w:val="00F55A2E"/>
    <w:rsid w:val="00F55BD3"/>
    <w:rsid w:val="00F55D85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950"/>
    <w:rsid w:val="00F74FD8"/>
    <w:rsid w:val="00F75896"/>
    <w:rsid w:val="00F759DF"/>
    <w:rsid w:val="00F75A82"/>
    <w:rsid w:val="00F76227"/>
    <w:rsid w:val="00F770B4"/>
    <w:rsid w:val="00F8008B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86C58"/>
    <w:rsid w:val="00F91092"/>
    <w:rsid w:val="00F91E66"/>
    <w:rsid w:val="00F92075"/>
    <w:rsid w:val="00F92D86"/>
    <w:rsid w:val="00F95335"/>
    <w:rsid w:val="00F953EC"/>
    <w:rsid w:val="00F95D85"/>
    <w:rsid w:val="00F9670B"/>
    <w:rsid w:val="00F96E99"/>
    <w:rsid w:val="00F975A0"/>
    <w:rsid w:val="00F97790"/>
    <w:rsid w:val="00F97A63"/>
    <w:rsid w:val="00F97F29"/>
    <w:rsid w:val="00FA055D"/>
    <w:rsid w:val="00FA14ED"/>
    <w:rsid w:val="00FA19A8"/>
    <w:rsid w:val="00FA2FD4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38A3"/>
    <w:rsid w:val="00FB544E"/>
    <w:rsid w:val="00FB6EBC"/>
    <w:rsid w:val="00FB72C2"/>
    <w:rsid w:val="00FB7530"/>
    <w:rsid w:val="00FC0E77"/>
    <w:rsid w:val="00FC0ECE"/>
    <w:rsid w:val="00FC1A12"/>
    <w:rsid w:val="00FC28A9"/>
    <w:rsid w:val="00FC2B8E"/>
    <w:rsid w:val="00FC2EBD"/>
    <w:rsid w:val="00FC4448"/>
    <w:rsid w:val="00FC62F8"/>
    <w:rsid w:val="00FC6566"/>
    <w:rsid w:val="00FC6F44"/>
    <w:rsid w:val="00FC77A9"/>
    <w:rsid w:val="00FD02EF"/>
    <w:rsid w:val="00FD0651"/>
    <w:rsid w:val="00FD1302"/>
    <w:rsid w:val="00FD1669"/>
    <w:rsid w:val="00FD1F02"/>
    <w:rsid w:val="00FD218E"/>
    <w:rsid w:val="00FD28B3"/>
    <w:rsid w:val="00FD3A8F"/>
    <w:rsid w:val="00FD4752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58F4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4BD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C5716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5716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7160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uiPriority w:val="99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982D3-828F-497D-B4C7-0F96EE437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2017-08-12T00:00:00Z</dcterms:created>
  <dcterms:modified xsi:type="dcterms:W3CDTF">2017-08-12T00:01:00Z</dcterms:modified>
</cp:coreProperties>
</file>